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95"/>
        <w:jc w:val="right"/>
        <w:spacing w:line="283" w:lineRule="exact"/>
        <w:rPr>
          <w:sz w:val="28"/>
          <w:szCs w:val="28"/>
        </w:rPr>
        <w:outlineLvl w:val="0"/>
      </w:pPr>
      <w:r>
        <w:rPr>
          <w:sz w:val="28"/>
          <w:szCs w:val="28"/>
        </w:rPr>
        <w:t xml:space="preserve">Приложение 14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5"/>
        <w:jc w:val="right"/>
        <w:spacing w:line="283" w:lineRule="exact"/>
        <w:rPr>
          <w:sz w:val="28"/>
          <w:szCs w:val="28"/>
        </w:rPr>
      </w:pPr>
      <w:r>
        <w:rPr>
          <w:sz w:val="28"/>
          <w:szCs w:val="28"/>
        </w:rPr>
        <w:t xml:space="preserve">к тарифному соглашению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5"/>
        <w:jc w:val="right"/>
        <w:spacing w:line="283" w:lineRule="exact"/>
        <w:rPr>
          <w:sz w:val="28"/>
          <w:szCs w:val="28"/>
        </w:rPr>
      </w:pPr>
      <w:r>
        <w:rPr>
          <w:sz w:val="28"/>
          <w:szCs w:val="28"/>
        </w:rPr>
        <w:t xml:space="preserve">в сфере обязательного медицинского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5"/>
        <w:jc w:val="right"/>
        <w:spacing w:line="283" w:lineRule="exact"/>
        <w:rPr>
          <w:sz w:val="28"/>
          <w:szCs w:val="28"/>
        </w:rPr>
      </w:pPr>
      <w:r>
        <w:rPr>
          <w:sz w:val="28"/>
          <w:szCs w:val="28"/>
        </w:rPr>
        <w:t xml:space="preserve">страхования на территории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5"/>
        <w:jc w:val="right"/>
        <w:spacing w:line="283" w:lineRule="exact"/>
        <w:rPr>
          <w:sz w:val="28"/>
          <w:szCs w:val="28"/>
        </w:rPr>
      </w:pPr>
      <w:r>
        <w:rPr>
          <w:sz w:val="28"/>
          <w:szCs w:val="28"/>
        </w:rPr>
        <w:t xml:space="preserve">Ставропольского края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5"/>
        <w:jc w:val="right"/>
        <w:spacing w:line="283" w:lineRule="exact"/>
      </w:pPr>
      <w:r>
        <w:rPr>
          <w:sz w:val="28"/>
          <w:szCs w:val="28"/>
        </w:rPr>
        <w:t xml:space="preserve">от 26 марта 2026 года</w:t>
      </w:r>
      <w:r/>
    </w:p>
    <w:p>
      <w:pPr>
        <w:pStyle w:val="895"/>
        <w:jc w:val="both"/>
      </w:pPr>
      <w:r/>
      <w:r/>
    </w:p>
    <w:p>
      <w:pPr>
        <w:pStyle w:val="897"/>
        <w:jc w:val="center"/>
        <w:spacing w:line="283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ПЕРЕЧЕНЬ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7"/>
        <w:jc w:val="center"/>
        <w:spacing w:line="283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ОСНОВАНИЯ ПРИМЕНЕНИЯ КСЛП К ТАРИФАМ КСГ НА ОПЛАТУ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7"/>
        <w:jc w:val="center"/>
        <w:spacing w:line="283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МЕДИЦИНСКОЙ ПОМОЩИ, ОКАЗЫВАЕМОЙ В СТАЦИОНАРНЫХ УСЛОВИЯХ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5"/>
        <w:spacing w:after="1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5"/>
        <w:jc w:val="right"/>
        <w:rPr>
          <w:sz w:val="28"/>
          <w:szCs w:val="28"/>
        </w:rPr>
        <w:outlineLvl w:val="1"/>
      </w:pPr>
      <w:r>
        <w:rPr>
          <w:sz w:val="28"/>
          <w:szCs w:val="28"/>
        </w:rPr>
        <w:t xml:space="preserve">Таблица 1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5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jc w:val="center"/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Перечень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7"/>
        <w:jc w:val="center"/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основания применения КСЛП к тарифам КСГ на оплату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7"/>
        <w:jc w:val="center"/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медицинской помощи, оказываемой в стационарных условиях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7"/>
        <w:jc w:val="center"/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условиях дневного стационара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W w:w="1466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624"/>
        <w:gridCol w:w="1134"/>
        <w:gridCol w:w="850"/>
        <w:gridCol w:w="907"/>
        <w:gridCol w:w="2721"/>
        <w:gridCol w:w="8427"/>
      </w:tblGrid>
      <w:tr>
        <w:tblPrEx/>
        <w:trPr>
          <w:tblHeader/>
        </w:trPr>
        <w:tc>
          <w:tcPr>
            <w:tcW w:w="624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№ стр.</w:t>
            </w:r>
            <w:r/>
          </w:p>
        </w:tc>
        <w:tc>
          <w:tcPr>
            <w:tcW w:w="1134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Код КСЛП</w:t>
            </w:r>
            <w:r/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№</w:t>
            </w:r>
            <w:r/>
          </w:p>
        </w:tc>
        <w:tc>
          <w:tcPr>
            <w:tcW w:w="907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Значение КСЛП</w:t>
            </w:r>
            <w:r/>
          </w:p>
        </w:tc>
        <w:tc>
          <w:tcPr>
            <w:tcW w:w="2721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Наименов</w:t>
            </w:r>
            <w:r>
              <w:t xml:space="preserve">ание КСЛП</w:t>
            </w:r>
            <w:r/>
          </w:p>
        </w:tc>
        <w:tc>
          <w:tcPr>
            <w:tcW w:w="8427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Основание применения</w:t>
            </w:r>
            <w:r/>
          </w:p>
        </w:tc>
      </w:tr>
      <w:tr>
        <w:tblPrEx/>
        <w:trPr>
          <w:tblHeader/>
        </w:trPr>
        <w:tc>
          <w:tcPr>
            <w:tcW w:w="624" w:type="dxa"/>
            <w:vMerge w:val="continue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34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</w:t>
            </w:r>
            <w:r/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</w:t>
            </w:r>
            <w:r/>
          </w:p>
        </w:tc>
        <w:tc>
          <w:tcPr>
            <w:tcW w:w="907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3</w:t>
            </w:r>
            <w:r/>
          </w:p>
        </w:tc>
        <w:tc>
          <w:tcPr>
            <w:tcW w:w="2721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4</w:t>
            </w:r>
            <w:r/>
          </w:p>
        </w:tc>
        <w:tc>
          <w:tcPr>
            <w:tcW w:w="8427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5</w:t>
            </w:r>
            <w:r/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1.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>
              <w:t xml:space="preserve">КСЛП</w:t>
            </w:r>
            <w:r>
              <w:rPr>
                <w:vertAlign w:val="subscript"/>
              </w:rPr>
              <w:t xml:space="preserve">01</w:t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895"/>
            </w:pPr>
            <w:r>
              <w:t xml:space="preserve">sl001</w:t>
            </w:r>
            <w:r/>
          </w:p>
        </w:tc>
        <w:tc>
          <w:tcPr>
            <w:tcW w:w="90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0,2</w:t>
            </w:r>
            <w:r/>
          </w:p>
        </w:tc>
        <w:tc>
          <w:tcPr>
            <w:tcW w:w="2721" w:type="dxa"/>
            <w:textDirection w:val="lrTb"/>
            <w:noWrap w:val="false"/>
          </w:tcPr>
          <w:p>
            <w:pPr>
              <w:pStyle w:val="895"/>
            </w:pPr>
            <w:r>
              <w:t xml:space="preserve">Особенности оказания помощи (за исключением случаев оказания медицинской помощи профилям "онкология", "детская онкология" и (или) "гематология")</w:t>
            </w:r>
            <w:r/>
          </w:p>
        </w:tc>
        <w:tc>
          <w:tcPr>
            <w:tcW w:w="8427" w:type="dxa"/>
            <w:textDirection w:val="lrTb"/>
            <w:noWrap w:val="false"/>
          </w:tcPr>
          <w:p>
            <w:pPr>
              <w:pStyle w:val="895"/>
            </w:pPr>
            <w:r>
              <w:t xml:space="preserve">Необходимость предоставления спального места и питания законному представителю несовершеннолетних (детей до четырех лет, детей старше четырех лет при наличии медицинских показаний, детей-инвалидов, которые в соответствии с индивидуальной программой реабили</w:t>
            </w:r>
            <w:r>
              <w:t xml:space="preserve">тации или абилитации ребенка-инвалида, выданной по результатам проведения медико-социальной экспертизы, имеют ограничения основных категорий жизнедеятельности человека второй и (или) третьей степеней выраженности (ограничения способности к самообслуживанию</w:t>
            </w:r>
            <w:r>
              <w:t xml:space="preserve">, и (или) самостоятельному передвижению, и (или) ориентации, и (или) общению, и (или) обучению, и (или) контролю своего поведения, - независимо от возраста ребенка-инвалида) и ближайшему родственнику, законному представителю или иному лицу (привлекаемому р</w:t>
            </w:r>
            <w:r>
              <w:t xml:space="preserve">одственниками или законными представителями) пациентов, являющихся инвалидами 1 группы, за исключением случаев к которым применяется КСЛП, </w:t>
            </w:r>
            <w:r>
              <w:t xml:space="preserve">предусмотренный </w:t>
            </w:r>
            <w:hyperlink w:tooltip="2." w:anchor="P39" w:history="1">
              <w:r>
                <w:t xml:space="preserve">пунктом 2</w:t>
              </w:r>
            </w:hyperlink>
            <w:r>
              <w:t xml:space="preserve"> настоящего перечня</w:t>
            </w:r>
            <w:r/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95"/>
              <w:jc w:val="center"/>
            </w:pPr>
            <w:r/>
            <w:bookmarkStart w:id="0" w:name="P39"/>
            <w:r/>
            <w:bookmarkEnd w:id="0"/>
            <w:r>
              <w:t xml:space="preserve">2.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>
              <w:t xml:space="preserve">КСЛП</w:t>
            </w:r>
            <w:r>
              <w:rPr>
                <w:vertAlign w:val="subscript"/>
              </w:rPr>
              <w:t xml:space="preserve">02</w:t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895"/>
            </w:pPr>
            <w:r>
              <w:t xml:space="preserve">sl002</w:t>
            </w:r>
            <w:r/>
          </w:p>
        </w:tc>
        <w:tc>
          <w:tcPr>
            <w:tcW w:w="90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0,6</w:t>
            </w:r>
            <w:r/>
          </w:p>
        </w:tc>
        <w:tc>
          <w:tcPr>
            <w:tcW w:w="2721" w:type="dxa"/>
            <w:textDirection w:val="lrTb"/>
            <w:noWrap w:val="false"/>
          </w:tcPr>
          <w:p>
            <w:pPr>
              <w:pStyle w:val="895"/>
            </w:pPr>
            <w:r>
              <w:t xml:space="preserve">Особенности оказания помощи (для случаев оказания медицинской помощи по профилям "онкология", "детская онкология" и (или) "гематология")</w:t>
            </w:r>
            <w:r/>
          </w:p>
        </w:tc>
        <w:tc>
          <w:tcPr>
            <w:tcW w:w="8427" w:type="dxa"/>
            <w:textDirection w:val="lrTb"/>
            <w:noWrap w:val="false"/>
          </w:tcPr>
          <w:p>
            <w:pPr>
              <w:pStyle w:val="895"/>
            </w:pPr>
            <w:r>
              <w:t xml:space="preserve">Необходимость предоставления спального места и питания законному представителю несовершеннолетних (детей до четырех лет</w:t>
            </w:r>
            <w:r>
              <w:t xml:space="preserve">, детей старше четырех лет при наличии медицинских показаний, детей-инвалидов, которые в соответствии с индивидуальной программой реабилитации или абилитации ребенка-инвалида, выданной по результатам проведения медико-социальной экспертизы, имеют ограничен</w:t>
            </w:r>
            <w:r>
              <w:t xml:space="preserve">ия основных категорий жизнедеятельности человека второй и (или) третьей степеней выраженности (ограничения способности к самообслуживанию, и (или) самостоятельному передвижению, и (или) ориентации, и (или) общению, и (или) обучению, и (или) контролю своего</w:t>
            </w:r>
            <w:r>
              <w:t xml:space="preserve"> поведения, - независимо от возраста ребенка-инвалида) и ближайшему родственнику, законному представителю или иному лицу (привлекаемому родственниками или законными представителями) пациентов, являющихся инвалидами 1 группы, получающих медицинскую по профи</w:t>
            </w:r>
            <w:r>
              <w:t xml:space="preserve">лям "онкология", "детская онкология" и (или) "гематология"</w:t>
            </w:r>
            <w:r/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3.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>
              <w:t xml:space="preserve">КСЛП</w:t>
            </w:r>
            <w:r>
              <w:rPr>
                <w:vertAlign w:val="subscript"/>
              </w:rPr>
              <w:t xml:space="preserve">03</w:t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895"/>
            </w:pPr>
            <w:r>
              <w:t xml:space="preserve">sl003</w:t>
            </w:r>
            <w:r/>
          </w:p>
        </w:tc>
        <w:tc>
          <w:tcPr>
            <w:tcW w:w="90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0,2</w:t>
            </w:r>
            <w:r/>
          </w:p>
        </w:tc>
        <w:tc>
          <w:tcPr>
            <w:tcW w:w="2721" w:type="dxa"/>
            <w:textDirection w:val="lrTb"/>
            <w:noWrap w:val="false"/>
          </w:tcPr>
          <w:p>
            <w:pPr>
              <w:pStyle w:val="895"/>
            </w:pPr>
            <w:r>
              <w:t xml:space="preserve">Возраст пациента старше 75 лет</w:t>
            </w:r>
            <w:r/>
          </w:p>
        </w:tc>
        <w:tc>
          <w:tcPr>
            <w:tcW w:w="8427" w:type="dxa"/>
            <w:textDirection w:val="lrTb"/>
            <w:noWrap w:val="false"/>
          </w:tcPr>
          <w:p>
            <w:pPr>
              <w:pStyle w:val="895"/>
            </w:pPr>
            <w:r>
              <w:t xml:space="preserve">Сложность лечения пациента, связанная с возрастом (лица старше 75 лет) при наличии консультации врача-гериатра, за исключением случаев госпитализ</w:t>
            </w:r>
            <w:r>
              <w:t xml:space="preserve">аций на геронтологические профильные койки</w:t>
            </w:r>
            <w:r/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4.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>
              <w:t xml:space="preserve">КСЛП</w:t>
            </w:r>
            <w:r>
              <w:rPr>
                <w:vertAlign w:val="subscript"/>
              </w:rPr>
              <w:t xml:space="preserve">04</w:t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895"/>
            </w:pPr>
            <w:r>
              <w:t xml:space="preserve">sl004</w:t>
            </w:r>
            <w:r/>
          </w:p>
        </w:tc>
        <w:tc>
          <w:tcPr>
            <w:tcW w:w="90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0,2</w:t>
            </w:r>
            <w:r/>
          </w:p>
        </w:tc>
        <w:tc>
          <w:tcPr>
            <w:tcW w:w="2721" w:type="dxa"/>
            <w:textDirection w:val="lrTb"/>
            <w:noWrap w:val="false"/>
          </w:tcPr>
          <w:p>
            <w:pPr>
              <w:pStyle w:val="895"/>
            </w:pPr>
            <w:r>
              <w:t xml:space="preserve">Развертывание индивидуального поста</w:t>
            </w:r>
            <w:r/>
          </w:p>
        </w:tc>
        <w:tc>
          <w:tcPr>
            <w:tcW w:w="8427" w:type="dxa"/>
            <w:textDirection w:val="lrTb"/>
            <w:noWrap w:val="false"/>
          </w:tcPr>
          <w:p>
            <w:pPr>
              <w:pStyle w:val="895"/>
            </w:pPr>
            <w:r>
              <w:t xml:space="preserve">Необходимость непрерывного индивидуального контроля (при отсутствии возможности перевода в специализированный психиатрический стационар или в отделение (палату) реанимации и интенсивной терапии)</w:t>
            </w:r>
            <w:r/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5.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>
              <w:t xml:space="preserve">КСЛП</w:t>
            </w:r>
            <w:r>
              <w:rPr>
                <w:vertAlign w:val="subscript"/>
              </w:rPr>
              <w:t xml:space="preserve">05</w:t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895"/>
            </w:pPr>
            <w:r>
              <w:t xml:space="preserve">sl005</w:t>
            </w:r>
            <w:r/>
          </w:p>
        </w:tc>
        <w:tc>
          <w:tcPr>
            <w:tcW w:w="90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0,6</w:t>
            </w:r>
            <w:r/>
          </w:p>
        </w:tc>
        <w:tc>
          <w:tcPr>
            <w:tcW w:w="2721" w:type="dxa"/>
            <w:textDirection w:val="lrTb"/>
            <w:noWrap w:val="false"/>
          </w:tcPr>
          <w:p>
            <w:pPr>
              <w:pStyle w:val="895"/>
            </w:pPr>
            <w:r>
              <w:t xml:space="preserve">Наличие у пациента тяжелой сопутствующей</w:t>
            </w:r>
            <w:r>
              <w:t xml:space="preserve"> патологии</w:t>
            </w:r>
            <w:r/>
          </w:p>
        </w:tc>
        <w:tc>
          <w:tcPr>
            <w:tcW w:w="8427" w:type="dxa"/>
            <w:textDirection w:val="lrTb"/>
            <w:noWrap w:val="false"/>
          </w:tcPr>
          <w:p>
            <w:pPr>
              <w:pStyle w:val="895"/>
            </w:pPr>
            <w:r>
              <w:t xml:space="preserve">Сложность лечения пациента, связанная с наличием у пациента тяжелой сопутствующей патологии, осложнений заболеваний, сопутствующих заболеваний, согласно </w:t>
            </w:r>
            <w:hyperlink w:tooltip="Перечень" w:anchor="P1794" w:history="1">
              <w:r>
                <w:t xml:space="preserve">таблице 4</w:t>
              </w:r>
            </w:hyperlink>
            <w:r>
              <w:t xml:space="preserve"> приложения 14 к настоящему тарифному соглаш</w:t>
            </w:r>
            <w:r>
              <w:t xml:space="preserve">ению</w:t>
            </w:r>
            <w:r/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6.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>
              <w:t xml:space="preserve">КСЛП</w:t>
            </w:r>
            <w:r>
              <w:rPr>
                <w:vertAlign w:val="subscript"/>
              </w:rPr>
              <w:t xml:space="preserve">06</w:t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895"/>
            </w:pPr>
            <w:r>
              <w:t xml:space="preserve">sl006</w:t>
            </w:r>
            <w:r/>
          </w:p>
        </w:tc>
        <w:tc>
          <w:tcPr>
            <w:tcW w:w="90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0,05</w:t>
            </w:r>
            <w:r/>
          </w:p>
        </w:tc>
        <w:tc>
          <w:tcPr>
            <w:tcW w:w="2721" w:type="dxa"/>
            <w:textDirection w:val="lrTb"/>
            <w:noWrap w:val="false"/>
          </w:tcPr>
          <w:p>
            <w:pPr>
              <w:pStyle w:val="895"/>
            </w:pPr>
            <w:r>
              <w:t xml:space="preserve">Проведение сочетанных </w:t>
            </w:r>
            <w:r>
              <w:t xml:space="preserve">хирургических вмешательств или проведение однотипных операций на парных органах (уровень 1)</w:t>
            </w:r>
            <w:r/>
          </w:p>
        </w:tc>
        <w:tc>
          <w:tcPr>
            <w:tcW w:w="8427" w:type="dxa"/>
            <w:textDirection w:val="lrTb"/>
            <w:noWrap w:val="false"/>
          </w:tcPr>
          <w:p>
            <w:pPr>
              <w:pStyle w:val="895"/>
            </w:pPr>
            <w:r>
              <w:t xml:space="preserve">В случае проведения сочетанных (симультанных) хирургических вмешательств, </w:t>
            </w:r>
            <w:r>
              <w:t xml:space="preserve">выполняемых во время одной госпитализации согласно </w:t>
            </w:r>
            <w:hyperlink w:tooltip="Перечень" w:anchor="P147" w:history="1">
              <w:r>
                <w:t xml:space="preserve">таблице 2</w:t>
              </w:r>
            </w:hyperlink>
            <w:r>
              <w:t xml:space="preserve"> приложения 14 к настоящему тарифному соглашению и проведение операции на парных орг</w:t>
            </w:r>
            <w:r>
              <w:t xml:space="preserve">анах/частях тела, согласно </w:t>
            </w:r>
            <w:hyperlink w:tooltip="Перечень хирургических вмешательств, при проведении которых" w:anchor="P1396" w:history="1">
              <w:r>
                <w:t xml:space="preserve">таблицы 3</w:t>
              </w:r>
            </w:hyperlink>
            <w:r>
              <w:t xml:space="preserve"> приложения 14 к настоящему тарифному соглашению</w:t>
            </w:r>
            <w:r/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7.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>
              <w:t xml:space="preserve">КСЛП</w:t>
            </w:r>
            <w:r>
              <w:rPr>
                <w:vertAlign w:val="subscript"/>
              </w:rPr>
              <w:t xml:space="preserve">07</w:t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895"/>
            </w:pPr>
            <w:r>
              <w:t xml:space="preserve">sl007</w:t>
            </w:r>
            <w:r/>
          </w:p>
        </w:tc>
        <w:tc>
          <w:tcPr>
            <w:tcW w:w="90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0,47</w:t>
            </w:r>
            <w:r/>
          </w:p>
        </w:tc>
        <w:tc>
          <w:tcPr>
            <w:tcW w:w="2721" w:type="dxa"/>
            <w:textDirection w:val="lrTb"/>
            <w:noWrap w:val="false"/>
          </w:tcPr>
          <w:p>
            <w:pPr>
              <w:pStyle w:val="895"/>
            </w:pPr>
            <w:r>
              <w:t xml:space="preserve">Проведение сочетанных хирургических вмешательств или провед</w:t>
            </w:r>
            <w:r>
              <w:t xml:space="preserve">ение однотипных операций на парных органах (уровень 2)</w:t>
            </w:r>
            <w:r/>
          </w:p>
        </w:tc>
        <w:tc>
          <w:tcPr>
            <w:tcW w:w="8427" w:type="dxa"/>
            <w:textDirection w:val="lrTb"/>
            <w:noWrap w:val="false"/>
          </w:tcPr>
          <w:p>
            <w:pPr>
              <w:pStyle w:val="895"/>
            </w:pPr>
            <w:r>
              <w:t xml:space="preserve">В случае проведения сочетанных (симультанных) хирургических вмешательств, выполняемых во время одной госпитализации согласно </w:t>
            </w:r>
            <w:hyperlink w:tooltip="Перечень" w:anchor="P147" w:history="1">
              <w:r>
                <w:t xml:space="preserve">таблице 2</w:t>
              </w:r>
            </w:hyperlink>
            <w:r>
              <w:t xml:space="preserve"> приложения 14 к настоящему т</w:t>
            </w:r>
            <w:r>
              <w:t xml:space="preserve">арифному соглашению и проведение операции на парных органах/частях тела, согласно </w:t>
            </w:r>
            <w:hyperlink w:tooltip="Перечень хирургических вмешательств, при проведении которых" w:anchor="P1396" w:history="1">
              <w:r>
                <w:t xml:space="preserve">таблицы 3</w:t>
              </w:r>
            </w:hyperlink>
            <w:r>
              <w:t xml:space="preserve"> приложения 14 к настоящему тарифному соглашению</w:t>
            </w:r>
            <w:r/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8.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>
              <w:t xml:space="preserve">КСЛП</w:t>
            </w:r>
            <w:r>
              <w:rPr>
                <w:vertAlign w:val="subscript"/>
              </w:rPr>
              <w:t xml:space="preserve">08</w:t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895"/>
            </w:pPr>
            <w:r>
              <w:t xml:space="preserve">sl008</w:t>
            </w:r>
            <w:r/>
          </w:p>
        </w:tc>
        <w:tc>
          <w:tcPr>
            <w:tcW w:w="90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1,16</w:t>
            </w:r>
            <w:r/>
          </w:p>
        </w:tc>
        <w:tc>
          <w:tcPr>
            <w:tcW w:w="2721" w:type="dxa"/>
            <w:textDirection w:val="lrTb"/>
            <w:noWrap w:val="false"/>
          </w:tcPr>
          <w:p>
            <w:pPr>
              <w:pStyle w:val="895"/>
            </w:pPr>
            <w:r>
              <w:t xml:space="preserve">Проведение сочетанных хирургических вмешательств или проведение однотипных операций на парных органах (уровень 3)</w:t>
            </w:r>
            <w:r/>
          </w:p>
        </w:tc>
        <w:tc>
          <w:tcPr>
            <w:tcW w:w="8427" w:type="dxa"/>
            <w:textDirection w:val="lrTb"/>
            <w:noWrap w:val="false"/>
          </w:tcPr>
          <w:p>
            <w:pPr>
              <w:pStyle w:val="895"/>
            </w:pPr>
            <w:r>
              <w:t xml:space="preserve">В случае проведения сочетанных (симультанных) хирургических вмешательств, выполняемых во время одной госпитализации согласно </w:t>
            </w:r>
            <w:hyperlink w:tooltip="Перечень" w:anchor="P147" w:history="1">
              <w:r>
                <w:t xml:space="preserve">таблице 2</w:t>
              </w:r>
            </w:hyperlink>
            <w:r>
              <w:t xml:space="preserve"> приложения 14 к настоящему тарифному соглашению и проведение операции на парных органах/частях тела, согласно </w:t>
            </w:r>
            <w:hyperlink w:tooltip="Перечень хирургических вмешательств, при проведении которых" w:anchor="P1396" w:history="1">
              <w:r>
                <w:t xml:space="preserve">таблицы 3</w:t>
              </w:r>
            </w:hyperlink>
            <w:r>
              <w:t xml:space="preserve"> </w:t>
            </w:r>
            <w:r>
              <w:t xml:space="preserve">приложения 14 к настоящему тарифному соглашению</w:t>
            </w:r>
            <w:r/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9.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>
              <w:t xml:space="preserve">КСЛП</w:t>
            </w:r>
            <w:r>
              <w:rPr>
                <w:vertAlign w:val="subscript"/>
              </w:rPr>
              <w:t xml:space="preserve">09</w:t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895"/>
            </w:pPr>
            <w:r>
              <w:t xml:space="preserve">sl009</w:t>
            </w:r>
            <w:r/>
          </w:p>
        </w:tc>
        <w:tc>
          <w:tcPr>
            <w:tcW w:w="90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2,07</w:t>
            </w:r>
            <w:r/>
          </w:p>
        </w:tc>
        <w:tc>
          <w:tcPr>
            <w:tcW w:w="2721" w:type="dxa"/>
            <w:textDirection w:val="lrTb"/>
            <w:noWrap w:val="false"/>
          </w:tcPr>
          <w:p>
            <w:pPr>
              <w:pStyle w:val="895"/>
            </w:pPr>
            <w:r>
              <w:t xml:space="preserve">Проведение сочетанных хирургических вмешательств или проведение однотипных операций на парных органах (уровень 4)</w:t>
            </w:r>
            <w:r/>
          </w:p>
        </w:tc>
        <w:tc>
          <w:tcPr>
            <w:tcW w:w="8427" w:type="dxa"/>
            <w:textDirection w:val="lrTb"/>
            <w:noWrap w:val="false"/>
          </w:tcPr>
          <w:p>
            <w:pPr>
              <w:pStyle w:val="895"/>
            </w:pPr>
            <w:r>
              <w:t xml:space="preserve">В случае проведения сочетанных (симультанных) хирургических вмешательств</w:t>
            </w:r>
            <w:r>
              <w:t xml:space="preserve">, выполняемых во время одной госпитализации согласно </w:t>
            </w:r>
            <w:hyperlink w:tooltip="Перечень" w:anchor="P147" w:history="1">
              <w:r>
                <w:t xml:space="preserve">таблице 2</w:t>
              </w:r>
            </w:hyperlink>
            <w:r>
              <w:t xml:space="preserve"> приложения 14 к настоящему тарифному соглашению и проведение операции на парных органах/частях тела, согласно </w:t>
            </w:r>
            <w:hyperlink w:tooltip="Перечень хирургических вмешательств, при проведении которых" w:anchor="P1396" w:history="1">
              <w:r>
                <w:t xml:space="preserve">таблицы 3</w:t>
              </w:r>
            </w:hyperlink>
            <w:r>
              <w:t xml:space="preserve"> приложения 14 к настоящему тарифному соглашению</w:t>
            </w:r>
            <w:r/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10.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>
              <w:t xml:space="preserve">КСЛП</w:t>
            </w:r>
            <w:r>
              <w:rPr>
                <w:vertAlign w:val="subscript"/>
              </w:rPr>
              <w:t xml:space="preserve">10</w:t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895"/>
            </w:pPr>
            <w:r>
              <w:t xml:space="preserve">sl010</w:t>
            </w:r>
            <w:r/>
          </w:p>
        </w:tc>
        <w:tc>
          <w:tcPr>
            <w:tcW w:w="90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3,49</w:t>
            </w:r>
            <w:r/>
          </w:p>
        </w:tc>
        <w:tc>
          <w:tcPr>
            <w:tcW w:w="2721" w:type="dxa"/>
            <w:textDirection w:val="lrTb"/>
            <w:noWrap w:val="false"/>
          </w:tcPr>
          <w:p>
            <w:pPr>
              <w:pStyle w:val="895"/>
            </w:pPr>
            <w:r>
              <w:t xml:space="preserve">Проведение сочетанных хирургических вмешательств или проведение однотипных </w:t>
            </w:r>
            <w:r>
              <w:t xml:space="preserve">операций на парных органах (уровень 5)</w:t>
            </w:r>
            <w:r/>
          </w:p>
        </w:tc>
        <w:tc>
          <w:tcPr>
            <w:tcW w:w="8427" w:type="dxa"/>
            <w:textDirection w:val="lrTb"/>
            <w:noWrap w:val="false"/>
          </w:tcPr>
          <w:p>
            <w:pPr>
              <w:pStyle w:val="895"/>
            </w:pPr>
            <w:r>
              <w:t xml:space="preserve">В случае проведения операции на парных органах/частях тела, согласно </w:t>
            </w:r>
            <w:hyperlink w:tooltip="Перечень хирургических вмешательств, при проведении которых" w:anchor="P1396" w:history="1">
              <w:r>
                <w:t xml:space="preserve">таблицы 3</w:t>
              </w:r>
            </w:hyperlink>
            <w:r>
              <w:t xml:space="preserve"> приложения 14 к настоящему тарифному соглашению</w:t>
            </w:r>
            <w:r/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11.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>
              <w:t xml:space="preserve">КСЛП</w:t>
            </w:r>
            <w:r>
              <w:rPr>
                <w:vertAlign w:val="subscript"/>
              </w:rPr>
              <w:t xml:space="preserve">11</w:t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895"/>
            </w:pPr>
            <w:r>
              <w:t xml:space="preserve">sl011</w:t>
            </w:r>
            <w:r/>
          </w:p>
        </w:tc>
        <w:tc>
          <w:tcPr>
            <w:tcW w:w="90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0,18</w:t>
            </w:r>
            <w:r/>
          </w:p>
        </w:tc>
        <w:tc>
          <w:tcPr>
            <w:tcW w:w="2721" w:type="dxa"/>
            <w:textDirection w:val="lrTb"/>
            <w:noWrap w:val="false"/>
          </w:tcPr>
          <w:p>
            <w:pPr>
              <w:pStyle w:val="895"/>
            </w:pPr>
            <w:r>
              <w:t xml:space="preserve">Проведение 1 эта</w:t>
            </w:r>
            <w:r>
              <w:t xml:space="preserve">па медицинской реабилитации </w:t>
            </w:r>
            <w:hyperlink w:tooltip="&lt;1&gt; Применение КСЛП в соответствии со схемой маршрутизации пациентов и перечнем медицинских организаций, оказывающих специализированную, в том числе высокотехнологическую медицинскую помощь, осуществляющих первый этап медицинской реабилитации, определенным при" w:anchor="P143" w:history="1">
              <w:r>
                <w:rPr>
                  <w:sz w:val="20"/>
                  <w:vertAlign w:val="superscript"/>
                </w:rPr>
                <w:t xml:space="preserve">1</w:t>
              </w:r>
            </w:hyperlink>
            <w:r/>
            <w:r/>
          </w:p>
        </w:tc>
        <w:tc>
          <w:tcPr>
            <w:tcW w:w="8427" w:type="dxa"/>
            <w:textDirection w:val="lrTb"/>
            <w:noWrap w:val="false"/>
          </w:tcPr>
          <w:p>
            <w:pPr>
              <w:pStyle w:val="895"/>
            </w:pPr>
            <w:r>
              <w:t xml:space="preserve">При проведении реабилитационных мероприятий при нахождении пациента на реанимационной койке и/или койке интенсивной терапии, начавшихся не позднее 48 часов от поступления в отделение реанимаци</w:t>
            </w:r>
            <w:r>
              <w:t xml:space="preserve">и или на койку интенсивной терапии с общей длительностью реабилитационных мероприятий не менее 5 суток, включая период после перевода на профильные койки по окончании реанимационных мероприятий, при обязательной продолжительности реабилитационных мероприят</w:t>
            </w:r>
            <w:r>
              <w:t xml:space="preserve">ий не менее одного часа в сутки (при условии организации отделения ранней медицинской реабилитации на не менее чем 12 коек отделения, оказывающего медицинскую помощь по профилю "анестезиология и реанимация", и его укомплектования в соответствии с порядком </w:t>
            </w:r>
            <w:r>
              <w:t xml:space="preserve">оказания медицинской помощи по медицинской реабилитации)</w:t>
            </w:r>
            <w:r/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12.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>
              <w:t xml:space="preserve">КСЛП</w:t>
            </w:r>
            <w:r>
              <w:rPr>
                <w:vertAlign w:val="subscript"/>
              </w:rPr>
              <w:t xml:space="preserve">12</w:t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895"/>
            </w:pPr>
            <w:r>
              <w:t xml:space="preserve">sl014</w:t>
            </w:r>
            <w:r/>
          </w:p>
        </w:tc>
        <w:tc>
          <w:tcPr>
            <w:tcW w:w="90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0,05</w:t>
            </w:r>
            <w:r/>
          </w:p>
        </w:tc>
        <w:tc>
          <w:tcPr>
            <w:tcW w:w="2721" w:type="dxa"/>
            <w:textDirection w:val="lrTb"/>
            <w:noWrap w:val="false"/>
          </w:tcPr>
          <w:p>
            <w:pPr>
              <w:pStyle w:val="895"/>
            </w:pPr>
            <w:r>
              <w:t xml:space="preserve">Проведение тестирования на выявление респираторных вирусных заболеваний (грипп, COVID-19) в период госпитализации</w:t>
            </w:r>
            <w:r/>
          </w:p>
        </w:tc>
        <w:tc>
          <w:tcPr>
            <w:tcW w:w="8427" w:type="dxa"/>
            <w:textDirection w:val="lrTb"/>
            <w:noWrap w:val="false"/>
          </w:tcPr>
          <w:p>
            <w:pPr>
              <w:pStyle w:val="895"/>
            </w:pPr>
            <w:r>
              <w:t xml:space="preserve">Применяется к случаям оказания медицинской помощи за исключением оплаты случаев лечения, оплачиваемых по КСГ приведенных в </w:t>
            </w:r>
            <w:hyperlink w:tooltip="Перечень" w:anchor="P2268" w:history="1">
              <w:r>
                <w:t xml:space="preserve">таблице 8</w:t>
              </w:r>
            </w:hyperlink>
            <w:r>
              <w:t xml:space="preserve"> приложения 14 к настоящему тарифному соглашению</w:t>
            </w:r>
            <w:r/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13.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>
              <w:t xml:space="preserve">КСЛП</w:t>
            </w:r>
            <w:r>
              <w:rPr>
                <w:vertAlign w:val="subscript"/>
              </w:rPr>
              <w:t xml:space="preserve">13</w:t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895"/>
            </w:pPr>
            <w:r>
              <w:t xml:space="preserve">sl015</w:t>
            </w:r>
            <w:r/>
          </w:p>
        </w:tc>
        <w:tc>
          <w:tcPr>
            <w:tcW w:w="90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0,14</w:t>
            </w:r>
            <w:r/>
          </w:p>
        </w:tc>
        <w:tc>
          <w:tcPr>
            <w:tcW w:w="2721" w:type="dxa"/>
            <w:textDirection w:val="lrTb"/>
            <w:noWrap w:val="false"/>
          </w:tcPr>
          <w:p>
            <w:pPr>
              <w:pStyle w:val="895"/>
            </w:pPr>
            <w:r>
              <w:t xml:space="preserve">Проведение со</w:t>
            </w:r>
            <w:r>
              <w:t xml:space="preserve">проводительной лекарственной терапии при злокачественных новообразованиях у взрослых в стационарных условиях </w:t>
            </w:r>
            <w:r>
              <w:t xml:space="preserve">в соответствии с клиническими рекомендациями (уровень 1)</w:t>
            </w:r>
            <w:r/>
          </w:p>
        </w:tc>
        <w:tc>
          <w:tcPr>
            <w:tcW w:w="8427" w:type="dxa"/>
            <w:textDirection w:val="lrTb"/>
            <w:noWrap w:val="false"/>
          </w:tcPr>
          <w:p>
            <w:pPr>
              <w:pStyle w:val="895"/>
            </w:pPr>
            <w:r>
              <w:t xml:space="preserve">В случае проведения сопроводительной лекарственной терапии при злокачественных новообразов</w:t>
            </w:r>
            <w:r>
              <w:t xml:space="preserve">аниях у взрослых, если проведение сопроводительной терапии предусмотрено соответствующими клиническими рекомендациями, в рамках госпитализаций в стационарных условиях по КСГ согласно </w:t>
            </w:r>
            <w:hyperlink w:tooltip="Перечень" w:anchor="P1855" w:history="1">
              <w:r>
                <w:t xml:space="preserve">таблицы 5</w:t>
              </w:r>
            </w:hyperlink>
            <w:r>
              <w:t xml:space="preserve"> приложения 14 к настояще</w:t>
            </w:r>
            <w:r>
              <w:t xml:space="preserve">му тарифному соглашению, с применением схем согласно </w:t>
            </w:r>
            <w:hyperlink w:tooltip="Перечень" w:anchor="P2191" w:history="1">
              <w:r>
                <w:t xml:space="preserve">таблице 7</w:t>
              </w:r>
            </w:hyperlink>
            <w:r>
              <w:t xml:space="preserve"> приложения 14 к настоящему тарифному соглашению</w:t>
            </w:r>
            <w:r/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14.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>
              <w:t xml:space="preserve">КСЛП</w:t>
            </w:r>
            <w:r>
              <w:rPr>
                <w:vertAlign w:val="subscript"/>
              </w:rPr>
              <w:t xml:space="preserve">14</w:t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895"/>
            </w:pPr>
            <w:r>
              <w:t xml:space="preserve">sl016</w:t>
            </w:r>
            <w:r/>
          </w:p>
        </w:tc>
        <w:tc>
          <w:tcPr>
            <w:tcW w:w="90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0,34</w:t>
            </w:r>
            <w:r/>
          </w:p>
        </w:tc>
        <w:tc>
          <w:tcPr>
            <w:tcW w:w="2721" w:type="dxa"/>
            <w:textDirection w:val="lrTb"/>
            <w:noWrap w:val="false"/>
          </w:tcPr>
          <w:p>
            <w:pPr>
              <w:pStyle w:val="895"/>
            </w:pPr>
            <w:r>
              <w:t xml:space="preserve">Проведение сопроводительной лекарственной терапии при злокачественных новообразован</w:t>
            </w:r>
            <w:r>
              <w:t xml:space="preserve">иях у взрослых в стационарных условиях в соответствии с клиническими рекомендациями (уровень 2)</w:t>
            </w:r>
            <w:r/>
          </w:p>
        </w:tc>
        <w:tc>
          <w:tcPr>
            <w:tcW w:w="8427" w:type="dxa"/>
            <w:textDirection w:val="lrTb"/>
            <w:noWrap w:val="false"/>
          </w:tcPr>
          <w:p>
            <w:pPr>
              <w:pStyle w:val="895"/>
            </w:pPr>
            <w:r>
              <w:t xml:space="preserve">В случае проведен</w:t>
            </w:r>
            <w:r>
              <w:t xml:space="preserve">ия сопроводительной лекарственной терапии при злокачественных новообразованиях у взрослых, если проведение сопроводительной терапии предусмотрено соответствующими клиническими рекомендациями, в рамках госпитализаций в стационарных условиях по КСГ согласно </w:t>
            </w:r>
            <w:hyperlink w:tooltip="Перечень" w:anchor="P1855" w:history="1">
              <w:r>
                <w:t xml:space="preserve">таблице 5</w:t>
              </w:r>
            </w:hyperlink>
            <w:r>
              <w:t xml:space="preserve"> приложения 14 к настоящему тарифному соглашению, с применением схем согласно </w:t>
            </w:r>
            <w:hyperlink w:tooltip="Перечень" w:anchor="P2191" w:history="1">
              <w:r>
                <w:t xml:space="preserve">таблице 7</w:t>
              </w:r>
            </w:hyperlink>
            <w:r>
              <w:t xml:space="preserve"> приложения 14 к настоящему тарифному соглашению</w:t>
            </w:r>
            <w:r/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15.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>
              <w:t xml:space="preserve">КСЛП</w:t>
            </w:r>
            <w:r>
              <w:rPr>
                <w:vertAlign w:val="subscript"/>
              </w:rPr>
              <w:t xml:space="preserve">15</w:t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895"/>
            </w:pPr>
            <w:r>
              <w:t xml:space="preserve">sl017</w:t>
            </w:r>
            <w:r/>
          </w:p>
        </w:tc>
        <w:tc>
          <w:tcPr>
            <w:tcW w:w="90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1,28</w:t>
            </w:r>
            <w:r/>
          </w:p>
        </w:tc>
        <w:tc>
          <w:tcPr>
            <w:tcW w:w="2721" w:type="dxa"/>
            <w:textDirection w:val="lrTb"/>
            <w:noWrap w:val="false"/>
          </w:tcPr>
          <w:p>
            <w:pPr>
              <w:pStyle w:val="895"/>
            </w:pPr>
            <w:r>
              <w:t xml:space="preserve">Проведение</w:t>
            </w:r>
            <w:r>
              <w:t xml:space="preserve"> сопроводительной лекарственной терапии при злокачественных новообразованиях у взрослых в стационарных условиях в соответствии с клиническими рекомендациями (уровень 3)</w:t>
            </w:r>
            <w:r/>
          </w:p>
        </w:tc>
        <w:tc>
          <w:tcPr>
            <w:tcW w:w="8427" w:type="dxa"/>
            <w:textDirection w:val="lrTb"/>
            <w:noWrap w:val="false"/>
          </w:tcPr>
          <w:p>
            <w:pPr>
              <w:pStyle w:val="895"/>
            </w:pPr>
            <w:r>
              <w:t xml:space="preserve">В случае проведения сопроводительной лекарственной терапии при злокачественных новообра</w:t>
            </w:r>
            <w:r>
              <w:t xml:space="preserve">зованиях у взрослых, если проведение сопроводительной терапии предусмотрено соответствующими клиническими рекомендациями, в рамках госпитализаций в стационарных условиях по КСГ согласно </w:t>
            </w:r>
            <w:hyperlink w:tooltip="Перечень" w:anchor="P1855" w:history="1">
              <w:r>
                <w:t xml:space="preserve">таблице 5</w:t>
              </w:r>
            </w:hyperlink>
            <w:r>
              <w:t xml:space="preserve"> приложения 14 к насто</w:t>
            </w:r>
            <w:r>
              <w:t xml:space="preserve">ящему тарифному соглашению, с применением схем согласно </w:t>
            </w:r>
            <w:hyperlink w:tooltip="Перечень" w:anchor="P2191" w:history="1">
              <w:r>
                <w:t xml:space="preserve">таблице 7</w:t>
              </w:r>
            </w:hyperlink>
            <w:r>
              <w:t xml:space="preserve"> приложения 14 к настоящему тарифному соглашению</w:t>
            </w:r>
            <w:r/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16.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>
              <w:t xml:space="preserve">КСЛП</w:t>
            </w:r>
            <w:r>
              <w:rPr>
                <w:vertAlign w:val="subscript"/>
              </w:rPr>
              <w:t xml:space="preserve">16</w:t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895"/>
            </w:pPr>
            <w:r>
              <w:t xml:space="preserve">sl018</w:t>
            </w:r>
            <w:r/>
          </w:p>
        </w:tc>
        <w:tc>
          <w:tcPr>
            <w:tcW w:w="90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0,26</w:t>
            </w:r>
            <w:r/>
          </w:p>
        </w:tc>
        <w:tc>
          <w:tcPr>
            <w:tcW w:w="2721" w:type="dxa"/>
            <w:textDirection w:val="lrTb"/>
            <w:noWrap w:val="false"/>
          </w:tcPr>
          <w:p>
            <w:pPr>
              <w:pStyle w:val="895"/>
            </w:pPr>
            <w:r>
              <w:t xml:space="preserve">Проведение сопроводительной </w:t>
            </w:r>
            <w:r>
              <w:t xml:space="preserve">лекарственной терапии при злокачественных новообразо</w:t>
            </w:r>
            <w:r>
              <w:t xml:space="preserve">ваниях у взрослых в условиях дневного стационара в соответствии с клиническими рекомендациями (уровень 1)</w:t>
            </w:r>
            <w:r/>
          </w:p>
        </w:tc>
        <w:tc>
          <w:tcPr>
            <w:tcW w:w="8427" w:type="dxa"/>
            <w:textDirection w:val="lrTb"/>
            <w:noWrap w:val="false"/>
          </w:tcPr>
          <w:p>
            <w:pPr>
              <w:pStyle w:val="895"/>
            </w:pPr>
            <w:r>
              <w:t xml:space="preserve">В случае проведения сопроводительной лекарственной терапии при злокачественных новообразованиях у взрослых, если проведение </w:t>
            </w:r>
            <w:r>
              <w:t xml:space="preserve">сопроводительной терапии п</w:t>
            </w:r>
            <w:r>
              <w:t xml:space="preserve">редусмотрено соответствующими клиническими рекомендациями, в рамках госпитализаций в условиях дневного стационара по КСГ согласно </w:t>
            </w:r>
            <w:hyperlink w:tooltip="Перечень" w:anchor="P2015" w:history="1">
              <w:r>
                <w:t xml:space="preserve">таблице 6</w:t>
              </w:r>
            </w:hyperlink>
            <w:r>
              <w:t xml:space="preserve"> приложения 14 к настоящему тарифному соглашению, с применением схем согласно </w:t>
            </w:r>
            <w:hyperlink w:tooltip="Перечень" w:anchor="P2191" w:history="1">
              <w:r>
                <w:t xml:space="preserve">таблице 7</w:t>
              </w:r>
            </w:hyperlink>
            <w:r>
              <w:t xml:space="preserve"> приложения 14 к настоящему тарифному соглашению</w:t>
            </w:r>
            <w:r/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17.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>
              <w:t xml:space="preserve">КСЛП</w:t>
            </w:r>
            <w:r>
              <w:rPr>
                <w:vertAlign w:val="subscript"/>
              </w:rPr>
              <w:t xml:space="preserve">17</w:t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895"/>
            </w:pPr>
            <w:r>
              <w:t xml:space="preserve">sl019</w:t>
            </w:r>
            <w:r/>
          </w:p>
        </w:tc>
        <w:tc>
          <w:tcPr>
            <w:tcW w:w="90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1,07</w:t>
            </w:r>
            <w:r/>
          </w:p>
        </w:tc>
        <w:tc>
          <w:tcPr>
            <w:tcW w:w="2721" w:type="dxa"/>
            <w:textDirection w:val="lrTb"/>
            <w:noWrap w:val="false"/>
          </w:tcPr>
          <w:p>
            <w:pPr>
              <w:pStyle w:val="895"/>
            </w:pPr>
            <w:r>
              <w:t xml:space="preserve">Проведение сопроводительной лекарственной терапии при злокачественных новообразованиях у взрослых в условиях дневного стационара в соответствии с клиническими рекомендациями (уровень 2)</w:t>
            </w:r>
            <w:r/>
          </w:p>
        </w:tc>
        <w:tc>
          <w:tcPr>
            <w:tcW w:w="8427" w:type="dxa"/>
            <w:textDirection w:val="lrTb"/>
            <w:noWrap w:val="false"/>
          </w:tcPr>
          <w:p>
            <w:pPr>
              <w:pStyle w:val="895"/>
            </w:pPr>
            <w:r>
              <w:t xml:space="preserve">В случае проведения сопроводительной лекарственной терапии при злокаче</w:t>
            </w:r>
            <w:r>
              <w:t xml:space="preserve">ственных новообразованиях у взрослых, если проведение сопроводительной терапии предусмотрено соответствующими клиническими рекомендациями, в рамках госпитализаций в условиях дневного стационара по КСГ согласно </w:t>
            </w:r>
            <w:hyperlink w:tooltip="Перечень" w:anchor="P2015" w:history="1">
              <w:r>
                <w:t xml:space="preserve">таблице</w:t>
              </w:r>
              <w:r>
                <w:t xml:space="preserve"> 6</w:t>
              </w:r>
            </w:hyperlink>
            <w:r>
              <w:t xml:space="preserve"> приложения 14 к настоящему тарифному соглашению, с применением схем согласно </w:t>
            </w:r>
            <w:hyperlink w:tooltip="Перечень" w:anchor="P2191" w:history="1">
              <w:r>
                <w:t xml:space="preserve">таблице 7</w:t>
              </w:r>
            </w:hyperlink>
            <w:r>
              <w:t xml:space="preserve"> приложения 14 к настоящему тарифному соглашению</w:t>
            </w:r>
            <w:r/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18.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>
              <w:t xml:space="preserve">КСЛП</w:t>
            </w:r>
            <w:r>
              <w:rPr>
                <w:vertAlign w:val="subscript"/>
              </w:rPr>
              <w:t xml:space="preserve">18</w:t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895"/>
            </w:pPr>
            <w:r>
              <w:t xml:space="preserve">sl020</w:t>
            </w:r>
            <w:r/>
          </w:p>
        </w:tc>
        <w:tc>
          <w:tcPr>
            <w:tcW w:w="90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2,3</w:t>
            </w:r>
            <w:r/>
          </w:p>
        </w:tc>
        <w:tc>
          <w:tcPr>
            <w:tcW w:w="2721" w:type="dxa"/>
            <w:textDirection w:val="lrTb"/>
            <w:noWrap w:val="false"/>
          </w:tcPr>
          <w:p>
            <w:pPr>
              <w:pStyle w:val="895"/>
            </w:pPr>
            <w:r>
              <w:t xml:space="preserve">Проведение сопроводительной лекарственной терапии при зло</w:t>
            </w:r>
            <w:r>
              <w:t xml:space="preserve">качественных новообразованиях у взрослых в условиях дневного стационара в соответствии с клиническими </w:t>
            </w:r>
            <w:r>
              <w:t xml:space="preserve">рекомендациями (уровень 3)</w:t>
            </w:r>
            <w:r/>
          </w:p>
        </w:tc>
        <w:tc>
          <w:tcPr>
            <w:tcW w:w="8427" w:type="dxa"/>
            <w:textDirection w:val="lrTb"/>
            <w:noWrap w:val="false"/>
          </w:tcPr>
          <w:p>
            <w:pPr>
              <w:pStyle w:val="895"/>
            </w:pPr>
            <w:r>
              <w:t xml:space="preserve">В случае проведения сопроводительной лекарственной терапии при злокачественных новообразованиях у взрослых, если проведение соп</w:t>
            </w:r>
            <w:r>
              <w:t xml:space="preserve">роводительной терапии предусмотрено соответствующими клиническими рекомендациями, в рамках госпитализаций в условиях дневного стационара по КСГ согласно </w:t>
            </w:r>
            <w:hyperlink w:tooltip="Перечень" w:anchor="P2015" w:history="1">
              <w:r>
                <w:t xml:space="preserve">таблице 6</w:t>
              </w:r>
            </w:hyperlink>
            <w:r>
              <w:t xml:space="preserve"> приложения 14 к настоящему тарифному соглашению, с при</w:t>
            </w:r>
            <w:r>
              <w:t xml:space="preserve">менением схем согласно </w:t>
            </w:r>
            <w:hyperlink w:tooltip="Перечень" w:anchor="P2191" w:history="1">
              <w:r>
                <w:t xml:space="preserve">таблице 7</w:t>
              </w:r>
            </w:hyperlink>
            <w:r>
              <w:t xml:space="preserve"> приложения 14 к настоящему тарифному соглашению</w:t>
            </w:r>
            <w:r/>
          </w:p>
        </w:tc>
      </w:tr>
    </w:tbl>
    <w:p>
      <w:pPr>
        <w:pStyle w:val="895"/>
        <w:jc w:val="both"/>
      </w:pPr>
      <w:r/>
      <w:r/>
    </w:p>
    <w:p>
      <w:pPr>
        <w:pStyle w:val="895"/>
        <w:ind w:firstLine="540"/>
        <w:jc w:val="both"/>
      </w:pPr>
      <w:r>
        <w:t xml:space="preserve">--------------------------------</w:t>
      </w:r>
      <w:r/>
    </w:p>
    <w:p>
      <w:pPr>
        <w:pStyle w:val="895"/>
        <w:ind w:firstLine="540"/>
        <w:jc w:val="both"/>
        <w:spacing w:before="240"/>
      </w:pPr>
      <w:r/>
      <w:bookmarkStart w:id="1" w:name="P143"/>
      <w:r/>
      <w:bookmarkEnd w:id="1"/>
      <w:r>
        <w:rPr>
          <w:sz w:val="20"/>
          <w:vertAlign w:val="superscript"/>
        </w:rPr>
        <w:t xml:space="preserve">1</w:t>
      </w:r>
      <w:r>
        <w:t xml:space="preserve"> Применение КСЛП в соответствии со схемой маршрутизации п</w:t>
      </w:r>
      <w:r>
        <w:t xml:space="preserve">ациентов и перечнем медицинских организаций, оказывающих специализированную, в том числе высокотехнологическую медицинскую помощь, осуществляющих первый этап медицинской реабилитации, определенным приказом Министерства здравоохранения Ставропольского края.</w:t>
      </w:r>
      <w:r/>
    </w:p>
    <w:p>
      <w:pPr>
        <w:pStyle w:val="895"/>
        <w:jc w:val="both"/>
      </w:pPr>
      <w:r/>
      <w:r/>
    </w:p>
    <w:p>
      <w:pPr>
        <w:pStyle w:val="897"/>
        <w:jc w:val="center"/>
        <w:rPr>
          <w:rFonts w:ascii="Times New Roman" w:hAnsi="Times New Roman" w:cs="Times New Roman"/>
          <w:sz w:val="28"/>
          <w:szCs w:val="28"/>
        </w:rPr>
      </w:pPr>
      <w:r/>
      <w:bookmarkStart w:id="2" w:name="P147"/>
      <w:r/>
      <w:bookmarkEnd w:id="2"/>
      <w:r>
        <w:rPr>
          <w:rFonts w:ascii="Times New Roman" w:hAnsi="Times New Roman" w:cs="Times New Roman"/>
          <w:sz w:val="28"/>
          <w:szCs w:val="28"/>
        </w:rPr>
        <w:t xml:space="preserve">Перечень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сочетанных (симультанных) хирургических вмешательств,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проведении которых может быть применен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КСЛП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06,</w:t>
      </w:r>
      <w:r>
        <w:rPr>
          <w:rFonts w:ascii="Times New Roman" w:hAnsi="Times New Roman" w:cs="Times New Roman"/>
          <w:sz w:val="28"/>
          <w:szCs w:val="28"/>
        </w:rPr>
        <w:t xml:space="preserve"> КСЛП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07,</w:t>
      </w:r>
      <w:r>
        <w:rPr>
          <w:rFonts w:ascii="Times New Roman" w:hAnsi="Times New Roman" w:cs="Times New Roman"/>
          <w:sz w:val="28"/>
          <w:szCs w:val="28"/>
        </w:rPr>
        <w:t xml:space="preserve"> КСЛП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08,</w:t>
      </w:r>
      <w:r>
        <w:rPr>
          <w:rFonts w:ascii="Times New Roman" w:hAnsi="Times New Roman" w:cs="Times New Roman"/>
          <w:sz w:val="28"/>
          <w:szCs w:val="28"/>
        </w:rPr>
        <w:t xml:space="preserve"> КСЛП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09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5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Таблица 2</w:t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680"/>
        <w:gridCol w:w="2098"/>
        <w:gridCol w:w="2529"/>
        <w:gridCol w:w="1928"/>
        <w:gridCol w:w="2897"/>
        <w:gridCol w:w="1134"/>
        <w:gridCol w:w="1077"/>
        <w:gridCol w:w="1134"/>
        <w:gridCol w:w="1191"/>
      </w:tblGrid>
      <w:tr>
        <w:tblPrEx/>
        <w:trPr>
          <w:tblHeader/>
        </w:trPr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№ стр.</w:t>
            </w:r>
            <w:r/>
          </w:p>
        </w:tc>
        <w:tc>
          <w:tcPr>
            <w:tcW w:w="2098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Код услуги (операция 1)</w:t>
            </w:r>
            <w:r/>
          </w:p>
        </w:tc>
        <w:tc>
          <w:tcPr>
            <w:tcW w:w="2529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Наименование услуги (операция 1)</w:t>
            </w:r>
            <w:r/>
          </w:p>
        </w:tc>
        <w:tc>
          <w:tcPr>
            <w:tcW w:w="1928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Код услуги (операция 2)</w:t>
            </w:r>
            <w:r/>
          </w:p>
        </w:tc>
        <w:tc>
          <w:tcPr>
            <w:tcW w:w="2897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Наименование услуги</w:t>
            </w:r>
            <w:r>
              <w:t xml:space="preserve"> (операция 2)</w:t>
            </w:r>
            <w:r/>
          </w:p>
        </w:tc>
        <w:tc>
          <w:tcPr>
            <w:tcW w:w="1134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КСЛП</w:t>
            </w:r>
            <w:r>
              <w:rPr>
                <w:vertAlign w:val="superscript"/>
              </w:rPr>
              <w:t xml:space="preserve">06</w:t>
            </w:r>
            <w:r/>
          </w:p>
        </w:tc>
        <w:tc>
          <w:tcPr>
            <w:tcW w:w="1077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КСЛП</w:t>
            </w:r>
            <w:r>
              <w:rPr>
                <w:vertAlign w:val="superscript"/>
              </w:rPr>
              <w:t xml:space="preserve">07</w:t>
            </w:r>
            <w:r/>
          </w:p>
        </w:tc>
        <w:tc>
          <w:tcPr>
            <w:tcW w:w="1134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КСЛП</w:t>
            </w:r>
            <w:r>
              <w:rPr>
                <w:vertAlign w:val="superscript"/>
              </w:rPr>
              <w:t xml:space="preserve">08</w:t>
            </w:r>
            <w:r/>
          </w:p>
        </w:tc>
        <w:tc>
          <w:tcPr>
            <w:tcW w:w="1191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КСЛП</w:t>
            </w:r>
            <w:r>
              <w:rPr>
                <w:vertAlign w:val="superscript"/>
              </w:rPr>
              <w:t xml:space="preserve">09</w:t>
            </w:r>
            <w:r/>
          </w:p>
        </w:tc>
      </w:tr>
      <w:tr>
        <w:tblPrEx/>
        <w:trPr>
          <w:tblHeader/>
        </w:trPr>
        <w:tc>
          <w:tcPr>
            <w:tcW w:w="680" w:type="dxa"/>
            <w:vMerge w:val="continue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2098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</w:t>
            </w:r>
            <w:r/>
          </w:p>
        </w:tc>
        <w:tc>
          <w:tcPr>
            <w:tcW w:w="2529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</w:t>
            </w:r>
            <w:r/>
          </w:p>
        </w:tc>
        <w:tc>
          <w:tcPr>
            <w:tcW w:w="1928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3</w:t>
            </w:r>
            <w:r/>
          </w:p>
        </w:tc>
        <w:tc>
          <w:tcPr>
            <w:tcW w:w="2897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4</w:t>
            </w:r>
            <w:r/>
          </w:p>
        </w:tc>
        <w:tc>
          <w:tcPr>
            <w:tcW w:w="1134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5</w:t>
            </w:r>
            <w:r/>
          </w:p>
        </w:tc>
        <w:tc>
          <w:tcPr>
            <w:tcW w:w="1077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6</w:t>
            </w:r>
            <w:r/>
          </w:p>
        </w:tc>
        <w:tc>
          <w:tcPr>
            <w:tcW w:w="1134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7</w:t>
            </w:r>
            <w:r/>
          </w:p>
        </w:tc>
        <w:tc>
          <w:tcPr>
            <w:tcW w:w="1191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8</w:t>
            </w:r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895"/>
            </w:pPr>
            <w:r>
              <w:t xml:space="preserve">A16.01.031</w:t>
            </w:r>
            <w:r/>
          </w:p>
        </w:tc>
        <w:tc>
          <w:tcPr>
            <w:tcW w:w="2529" w:type="dxa"/>
            <w:textDirection w:val="lrTb"/>
            <w:noWrap w:val="false"/>
          </w:tcPr>
          <w:p>
            <w:pPr>
              <w:pStyle w:val="895"/>
            </w:pPr>
            <w:r>
              <w:t xml:space="preserve">Устранение рубцовой деформации</w:t>
            </w:r>
            <w:r/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895"/>
            </w:pPr>
            <w:r>
              <w:t xml:space="preserve">A16.01.017.001</w:t>
            </w:r>
            <w:r/>
          </w:p>
        </w:tc>
        <w:tc>
          <w:tcPr>
            <w:tcW w:w="2897" w:type="dxa"/>
            <w:textDirection w:val="lrTb"/>
            <w:noWrap w:val="false"/>
          </w:tcPr>
          <w:p>
            <w:pPr>
              <w:pStyle w:val="895"/>
            </w:pPr>
            <w:r>
              <w:t xml:space="preserve">Удаление доброкачественных новообразований кожи методом электрокоагуляции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91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895"/>
            </w:pPr>
            <w:r>
              <w:t xml:space="preserve">A16.01.031</w:t>
            </w:r>
            <w:r/>
          </w:p>
        </w:tc>
        <w:tc>
          <w:tcPr>
            <w:tcW w:w="2529" w:type="dxa"/>
            <w:textDirection w:val="lrTb"/>
            <w:noWrap w:val="false"/>
          </w:tcPr>
          <w:p>
            <w:pPr>
              <w:pStyle w:val="895"/>
            </w:pPr>
            <w:r>
              <w:t xml:space="preserve">Устранение рубцовой деформации</w:t>
            </w:r>
            <w:r/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895"/>
            </w:pPr>
            <w:r>
              <w:t xml:space="preserve">A16.01.017</w:t>
            </w:r>
            <w:r/>
          </w:p>
        </w:tc>
        <w:tc>
          <w:tcPr>
            <w:tcW w:w="2897" w:type="dxa"/>
            <w:textDirection w:val="lrTb"/>
            <w:noWrap w:val="false"/>
          </w:tcPr>
          <w:p>
            <w:pPr>
              <w:pStyle w:val="895"/>
            </w:pPr>
            <w:r>
              <w:t xml:space="preserve">Удаление доброкачественных новообразований кожи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91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3.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895"/>
            </w:pPr>
            <w:r>
              <w:t xml:space="preserve">A16.01.013</w:t>
            </w:r>
            <w:r/>
          </w:p>
        </w:tc>
        <w:tc>
          <w:tcPr>
            <w:tcW w:w="2529" w:type="dxa"/>
            <w:textDirection w:val="lrTb"/>
            <w:noWrap w:val="false"/>
          </w:tcPr>
          <w:p>
            <w:pPr>
              <w:pStyle w:val="895"/>
            </w:pPr>
            <w:r>
              <w:t xml:space="preserve">Удаление сосудистой </w:t>
            </w:r>
            <w:r>
              <w:t xml:space="preserve">мальформации</w:t>
            </w:r>
            <w:r/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895"/>
            </w:pPr>
            <w:r>
              <w:t xml:space="preserve">A16.01.017</w:t>
            </w:r>
            <w:r/>
          </w:p>
        </w:tc>
        <w:tc>
          <w:tcPr>
            <w:tcW w:w="2897" w:type="dxa"/>
            <w:textDirection w:val="lrTb"/>
            <w:noWrap w:val="false"/>
          </w:tcPr>
          <w:p>
            <w:pPr>
              <w:pStyle w:val="895"/>
            </w:pPr>
            <w:r>
              <w:t xml:space="preserve">Удаление </w:t>
            </w:r>
            <w:r>
              <w:t xml:space="preserve">доброкачественных новообразований кожи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91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4.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895"/>
            </w:pPr>
            <w:r>
              <w:t xml:space="preserve">A16.01.013</w:t>
            </w:r>
            <w:r/>
          </w:p>
        </w:tc>
        <w:tc>
          <w:tcPr>
            <w:tcW w:w="2529" w:type="dxa"/>
            <w:textDirection w:val="lrTb"/>
            <w:noWrap w:val="false"/>
          </w:tcPr>
          <w:p>
            <w:pPr>
              <w:pStyle w:val="895"/>
            </w:pPr>
            <w:r>
              <w:t xml:space="preserve">Удаление сосудистой мальформации</w:t>
            </w:r>
            <w:r/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895"/>
            </w:pPr>
            <w:r>
              <w:t xml:space="preserve">A16.01.017.001</w:t>
            </w:r>
            <w:r/>
          </w:p>
        </w:tc>
        <w:tc>
          <w:tcPr>
            <w:tcW w:w="2897" w:type="dxa"/>
            <w:textDirection w:val="lrTb"/>
            <w:noWrap w:val="false"/>
          </w:tcPr>
          <w:p>
            <w:pPr>
              <w:pStyle w:val="895"/>
            </w:pPr>
            <w:r>
              <w:t xml:space="preserve">Удаление доброкачественных новообразований кожи методом электрокоагуляции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91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5.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895"/>
            </w:pPr>
            <w:r>
              <w:t xml:space="preserve">A16.18.027</w:t>
            </w:r>
            <w:r/>
          </w:p>
        </w:tc>
        <w:tc>
          <w:tcPr>
            <w:tcW w:w="2529" w:type="dxa"/>
            <w:textDirection w:val="lrTb"/>
            <w:noWrap w:val="false"/>
          </w:tcPr>
          <w:p>
            <w:pPr>
              <w:pStyle w:val="895"/>
            </w:pPr>
            <w:r>
              <w:t xml:space="preserve">Эндоскопическое электрохирургическое удаление новообразования толстой кишки</w:t>
            </w:r>
            <w:r/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895"/>
            </w:pPr>
            <w:r>
              <w:t xml:space="preserve">A16.19.017</w:t>
            </w:r>
            <w:r/>
          </w:p>
        </w:tc>
        <w:tc>
          <w:tcPr>
            <w:tcW w:w="2897" w:type="dxa"/>
            <w:textDirection w:val="lrTb"/>
            <w:noWrap w:val="false"/>
          </w:tcPr>
          <w:p>
            <w:pPr>
              <w:pStyle w:val="895"/>
            </w:pPr>
            <w:r>
              <w:t xml:space="preserve">Удаление полипа анального канала и прямой кишки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91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6.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895"/>
            </w:pPr>
            <w:r>
              <w:t xml:space="preserve">A16.18.027</w:t>
            </w:r>
            <w:r/>
          </w:p>
        </w:tc>
        <w:tc>
          <w:tcPr>
            <w:tcW w:w="2529" w:type="dxa"/>
            <w:textDirection w:val="lrTb"/>
            <w:noWrap w:val="false"/>
          </w:tcPr>
          <w:p>
            <w:pPr>
              <w:pStyle w:val="895"/>
            </w:pPr>
            <w:r>
              <w:t xml:space="preserve">Эндоскопическое электрохирургическое удаление новообразования толстой кишки</w:t>
            </w:r>
            <w:r/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895"/>
            </w:pPr>
            <w:r>
              <w:t xml:space="preserve">A16.19.003.001</w:t>
            </w:r>
            <w:r/>
          </w:p>
        </w:tc>
        <w:tc>
          <w:tcPr>
            <w:tcW w:w="2897" w:type="dxa"/>
            <w:textDirection w:val="lrTb"/>
            <w:noWrap w:val="false"/>
          </w:tcPr>
          <w:p>
            <w:pPr>
              <w:pStyle w:val="895"/>
            </w:pPr>
            <w:r>
              <w:t xml:space="preserve">Иссечение анальной трещины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91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7.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895"/>
            </w:pPr>
            <w:r>
              <w:t xml:space="preserve">A16.26.093</w:t>
            </w:r>
            <w:r/>
          </w:p>
        </w:tc>
        <w:tc>
          <w:tcPr>
            <w:tcW w:w="2529" w:type="dxa"/>
            <w:textDirection w:val="lrTb"/>
            <w:noWrap w:val="false"/>
          </w:tcPr>
          <w:p>
            <w:pPr>
              <w:pStyle w:val="895"/>
            </w:pPr>
            <w:r>
              <w:t xml:space="preserve">Факоэмульсификация без интраокулярной линзы. Факофрагментация, факоаспирация</w:t>
            </w:r>
            <w:r/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895"/>
            </w:pPr>
            <w:r>
              <w:t xml:space="preserve">A16.26.073.003</w:t>
            </w:r>
            <w:r/>
          </w:p>
        </w:tc>
        <w:tc>
          <w:tcPr>
            <w:tcW w:w="2897" w:type="dxa"/>
            <w:textDirection w:val="lrTb"/>
            <w:noWrap w:val="false"/>
          </w:tcPr>
          <w:p>
            <w:pPr>
              <w:pStyle w:val="895"/>
            </w:pPr>
            <w:r>
              <w:t xml:space="preserve">Проникающая склерэктомия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91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8.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895"/>
            </w:pPr>
            <w:r>
              <w:t xml:space="preserve">A16.26.093.002</w:t>
            </w:r>
            <w:r/>
          </w:p>
        </w:tc>
        <w:tc>
          <w:tcPr>
            <w:tcW w:w="2529" w:type="dxa"/>
            <w:textDirection w:val="lrTb"/>
            <w:noWrap w:val="false"/>
          </w:tcPr>
          <w:p>
            <w:pPr>
              <w:pStyle w:val="895"/>
            </w:pPr>
            <w:r>
              <w:t xml:space="preserve">Факоэмульсификация с имплантацией интраокулярной линзы</w:t>
            </w:r>
            <w:r/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895"/>
            </w:pPr>
            <w:r>
              <w:t xml:space="preserve">A16.26.070</w:t>
            </w:r>
            <w:r/>
          </w:p>
        </w:tc>
        <w:tc>
          <w:tcPr>
            <w:tcW w:w="2897" w:type="dxa"/>
            <w:textDirection w:val="lrTb"/>
            <w:noWrap w:val="false"/>
          </w:tcPr>
          <w:p>
            <w:pPr>
              <w:pStyle w:val="895"/>
            </w:pPr>
            <w:r>
              <w:t xml:space="preserve">Модифицированная синустрабекулэктомия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91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9.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895"/>
            </w:pPr>
            <w:r>
              <w:t xml:space="preserve">A16.26.093.001</w:t>
            </w:r>
            <w:r/>
          </w:p>
        </w:tc>
        <w:tc>
          <w:tcPr>
            <w:tcW w:w="2529" w:type="dxa"/>
            <w:textDirection w:val="lrTb"/>
            <w:noWrap w:val="false"/>
          </w:tcPr>
          <w:p>
            <w:pPr>
              <w:pStyle w:val="895"/>
            </w:pPr>
            <w:r>
              <w:t xml:space="preserve">Факоэмульсификация </w:t>
            </w:r>
            <w:r>
              <w:t xml:space="preserve">с использованием фемтосекундного лазера</w:t>
            </w:r>
            <w:r/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895"/>
            </w:pPr>
            <w:r>
              <w:t xml:space="preserve">A16.26.070</w:t>
            </w:r>
            <w:r/>
          </w:p>
        </w:tc>
        <w:tc>
          <w:tcPr>
            <w:tcW w:w="2897" w:type="dxa"/>
            <w:textDirection w:val="lrTb"/>
            <w:noWrap w:val="false"/>
          </w:tcPr>
          <w:p>
            <w:pPr>
              <w:pStyle w:val="895"/>
            </w:pPr>
            <w:r>
              <w:t xml:space="preserve">Модифицированная </w:t>
            </w:r>
            <w:r>
              <w:t xml:space="preserve">синустрабекулэктомия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91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10.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895"/>
            </w:pPr>
            <w:r>
              <w:t xml:space="preserve">A16.26.049.008</w:t>
            </w:r>
            <w:r/>
          </w:p>
        </w:tc>
        <w:tc>
          <w:tcPr>
            <w:tcW w:w="2529" w:type="dxa"/>
            <w:textDirection w:val="lrTb"/>
            <w:noWrap w:val="false"/>
          </w:tcPr>
          <w:p>
            <w:pPr>
              <w:pStyle w:val="895"/>
            </w:pPr>
            <w:r>
              <w:t xml:space="preserve">Сквозная кератопластика</w:t>
            </w:r>
            <w:r/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895"/>
            </w:pPr>
            <w:r>
              <w:t xml:space="preserve">A16.26.092</w:t>
            </w:r>
            <w:r/>
          </w:p>
        </w:tc>
        <w:tc>
          <w:tcPr>
            <w:tcW w:w="2897" w:type="dxa"/>
            <w:textDirection w:val="lrTb"/>
            <w:noWrap w:val="false"/>
          </w:tcPr>
          <w:p>
            <w:pPr>
              <w:pStyle w:val="895"/>
            </w:pPr>
            <w:r>
              <w:t xml:space="preserve">Экстракапсулярная экстракция катаракты с имплантацией ИОЛ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91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11.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895"/>
            </w:pPr>
            <w:r>
              <w:t xml:space="preserve">A16.07.061.001</w:t>
            </w:r>
            <w:r/>
          </w:p>
        </w:tc>
        <w:tc>
          <w:tcPr>
            <w:tcW w:w="2529" w:type="dxa"/>
            <w:textDirection w:val="lrTb"/>
            <w:noWrap w:val="false"/>
          </w:tcPr>
          <w:p>
            <w:pPr>
              <w:pStyle w:val="895"/>
            </w:pPr>
            <w:r>
              <w:t xml:space="preserve">Хейлоринопластика (устранение врожденной расщелины верхней губы)</w:t>
            </w:r>
            <w:r/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895"/>
            </w:pPr>
            <w:r>
              <w:t xml:space="preserve">A16.07.042</w:t>
            </w:r>
            <w:r/>
          </w:p>
        </w:tc>
        <w:tc>
          <w:tcPr>
            <w:tcW w:w="2897" w:type="dxa"/>
            <w:textDirection w:val="lrTb"/>
            <w:noWrap w:val="false"/>
          </w:tcPr>
          <w:p>
            <w:pPr>
              <w:pStyle w:val="895"/>
            </w:pPr>
            <w:r>
              <w:t xml:space="preserve">Пластика уздечки верхней губы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91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12.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895"/>
            </w:pPr>
            <w:r>
              <w:t xml:space="preserve">A16.07.061.001</w:t>
            </w:r>
            <w:r/>
          </w:p>
        </w:tc>
        <w:tc>
          <w:tcPr>
            <w:tcW w:w="2529" w:type="dxa"/>
            <w:textDirection w:val="lrTb"/>
            <w:noWrap w:val="false"/>
          </w:tcPr>
          <w:p>
            <w:pPr>
              <w:pStyle w:val="895"/>
            </w:pPr>
            <w:r>
              <w:t xml:space="preserve">Хейлоринопластика (устранение врожденной расщелины верхней губы)</w:t>
            </w:r>
            <w:r/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895"/>
            </w:pPr>
            <w:r>
              <w:t xml:space="preserve">A16.07.044</w:t>
            </w:r>
            <w:r/>
          </w:p>
        </w:tc>
        <w:tc>
          <w:tcPr>
            <w:tcW w:w="2897" w:type="dxa"/>
            <w:textDirection w:val="lrTb"/>
            <w:noWrap w:val="false"/>
          </w:tcPr>
          <w:p>
            <w:pPr>
              <w:pStyle w:val="895"/>
            </w:pPr>
            <w:r>
              <w:t xml:space="preserve">Пластика уздечки языка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91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13.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895"/>
            </w:pPr>
            <w:r>
              <w:t xml:space="preserve">A16.07.066</w:t>
            </w:r>
            <w:r/>
          </w:p>
        </w:tc>
        <w:tc>
          <w:tcPr>
            <w:tcW w:w="2529" w:type="dxa"/>
            <w:textDirection w:val="lrTb"/>
            <w:noWrap w:val="false"/>
          </w:tcPr>
          <w:p>
            <w:pPr>
              <w:pStyle w:val="895"/>
            </w:pPr>
            <w:r>
              <w:t xml:space="preserve">Уранопластика (устранение врожденной расщелины твердого и мягкого неба)</w:t>
            </w:r>
            <w:r/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895"/>
            </w:pPr>
            <w:r>
              <w:t xml:space="preserve">A16.07.042</w:t>
            </w:r>
            <w:r/>
          </w:p>
        </w:tc>
        <w:tc>
          <w:tcPr>
            <w:tcW w:w="2897" w:type="dxa"/>
            <w:textDirection w:val="lrTb"/>
            <w:noWrap w:val="false"/>
          </w:tcPr>
          <w:p>
            <w:pPr>
              <w:pStyle w:val="895"/>
            </w:pPr>
            <w:r>
              <w:t xml:space="preserve">Пластика уздечки верхней губы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91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14.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895"/>
            </w:pPr>
            <w:r>
              <w:t xml:space="preserve">A16.07.066</w:t>
            </w:r>
            <w:r/>
          </w:p>
        </w:tc>
        <w:tc>
          <w:tcPr>
            <w:tcW w:w="2529" w:type="dxa"/>
            <w:textDirection w:val="lrTb"/>
            <w:noWrap w:val="false"/>
          </w:tcPr>
          <w:p>
            <w:pPr>
              <w:pStyle w:val="895"/>
            </w:pPr>
            <w:r>
              <w:t xml:space="preserve">Уранопластика (устранение врожденной расщелины твердого и мягкого неба)</w:t>
            </w:r>
            <w:r/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895"/>
            </w:pPr>
            <w:r>
              <w:t xml:space="preserve">A16.07.044</w:t>
            </w:r>
            <w:r/>
          </w:p>
        </w:tc>
        <w:tc>
          <w:tcPr>
            <w:tcW w:w="2897" w:type="dxa"/>
            <w:textDirection w:val="lrTb"/>
            <w:noWrap w:val="false"/>
          </w:tcPr>
          <w:p>
            <w:pPr>
              <w:pStyle w:val="895"/>
            </w:pPr>
            <w:r>
              <w:t xml:space="preserve">Пластика уздечки языка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91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15.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895"/>
            </w:pPr>
            <w:r>
              <w:t xml:space="preserve">A16.30.014</w:t>
            </w:r>
            <w:r/>
          </w:p>
        </w:tc>
        <w:tc>
          <w:tcPr>
            <w:tcW w:w="2529" w:type="dxa"/>
            <w:textDirection w:val="lrTb"/>
            <w:noWrap w:val="false"/>
          </w:tcPr>
          <w:p>
            <w:pPr>
              <w:pStyle w:val="895"/>
            </w:pPr>
            <w:r>
              <w:t xml:space="preserve">Экстирпация срединных кист и свищей шеи</w:t>
            </w:r>
            <w:r/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895"/>
            </w:pPr>
            <w:r>
              <w:t xml:space="preserve">A16.01.018</w:t>
            </w:r>
            <w:r/>
          </w:p>
        </w:tc>
        <w:tc>
          <w:tcPr>
            <w:tcW w:w="2897" w:type="dxa"/>
            <w:textDirection w:val="lrTb"/>
            <w:noWrap w:val="false"/>
          </w:tcPr>
          <w:p>
            <w:pPr>
              <w:pStyle w:val="895"/>
            </w:pPr>
            <w:r>
              <w:t xml:space="preserve">Удаление доброкачественных новообразований подкожно-жировой клетчатки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91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16.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895"/>
            </w:pPr>
            <w:r>
              <w:t xml:space="preserve">A16.30.014</w:t>
            </w:r>
            <w:r/>
          </w:p>
        </w:tc>
        <w:tc>
          <w:tcPr>
            <w:tcW w:w="2529" w:type="dxa"/>
            <w:textDirection w:val="lrTb"/>
            <w:noWrap w:val="false"/>
          </w:tcPr>
          <w:p>
            <w:pPr>
              <w:pStyle w:val="895"/>
            </w:pPr>
            <w:r>
              <w:t xml:space="preserve">Экстирпация срединных кист и свищей шеи</w:t>
            </w:r>
            <w:r/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895"/>
            </w:pPr>
            <w:r>
              <w:t xml:space="preserve">A16.01.017</w:t>
            </w:r>
            <w:r/>
          </w:p>
        </w:tc>
        <w:tc>
          <w:tcPr>
            <w:tcW w:w="2897" w:type="dxa"/>
            <w:textDirection w:val="lrTb"/>
            <w:noWrap w:val="false"/>
          </w:tcPr>
          <w:p>
            <w:pPr>
              <w:pStyle w:val="895"/>
            </w:pPr>
            <w:r>
              <w:t xml:space="preserve">Удаление доброкачественных новообразований кожи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91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17.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895"/>
            </w:pPr>
            <w:r>
              <w:t xml:space="preserve">A16.30.015</w:t>
            </w:r>
            <w:r/>
          </w:p>
        </w:tc>
        <w:tc>
          <w:tcPr>
            <w:tcW w:w="2529" w:type="dxa"/>
            <w:textDirection w:val="lrTb"/>
            <w:noWrap w:val="false"/>
          </w:tcPr>
          <w:p>
            <w:pPr>
              <w:pStyle w:val="895"/>
            </w:pPr>
            <w:r>
              <w:t xml:space="preserve">Экстирпация боковых свищей шеи</w:t>
            </w:r>
            <w:r/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895"/>
            </w:pPr>
            <w:r>
              <w:t xml:space="preserve">A16.01.018</w:t>
            </w:r>
            <w:r/>
          </w:p>
        </w:tc>
        <w:tc>
          <w:tcPr>
            <w:tcW w:w="2897" w:type="dxa"/>
            <w:textDirection w:val="lrTb"/>
            <w:noWrap w:val="false"/>
          </w:tcPr>
          <w:p>
            <w:pPr>
              <w:pStyle w:val="895"/>
            </w:pPr>
            <w:r>
              <w:t xml:space="preserve">Удаление доброкачественных новообразований подкожно-жировой клетчатки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91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18.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895"/>
            </w:pPr>
            <w:r>
              <w:t xml:space="preserve">A16.30.015</w:t>
            </w:r>
            <w:r/>
          </w:p>
        </w:tc>
        <w:tc>
          <w:tcPr>
            <w:tcW w:w="2529" w:type="dxa"/>
            <w:textDirection w:val="lrTb"/>
            <w:noWrap w:val="false"/>
          </w:tcPr>
          <w:p>
            <w:pPr>
              <w:pStyle w:val="895"/>
            </w:pPr>
            <w:r>
              <w:t xml:space="preserve">Экстирпация боковых свищей шеи</w:t>
            </w:r>
            <w:r/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895"/>
            </w:pPr>
            <w:r>
              <w:t xml:space="preserve">A16.01.017</w:t>
            </w:r>
            <w:r/>
          </w:p>
        </w:tc>
        <w:tc>
          <w:tcPr>
            <w:tcW w:w="2897" w:type="dxa"/>
            <w:textDirection w:val="lrTb"/>
            <w:noWrap w:val="false"/>
          </w:tcPr>
          <w:p>
            <w:pPr>
              <w:pStyle w:val="895"/>
            </w:pPr>
            <w:r>
              <w:t xml:space="preserve">Удаление доброкачественных новообразований кожи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91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19.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895"/>
            </w:pPr>
            <w:r>
              <w:t xml:space="preserve">A16.07.016</w:t>
            </w:r>
            <w:r/>
          </w:p>
        </w:tc>
        <w:tc>
          <w:tcPr>
            <w:tcW w:w="2529" w:type="dxa"/>
            <w:textDirection w:val="lrTb"/>
            <w:noWrap w:val="false"/>
          </w:tcPr>
          <w:p>
            <w:pPr>
              <w:pStyle w:val="895"/>
            </w:pPr>
            <w:r>
              <w:t xml:space="preserve">Цистотомия или цистэктомия</w:t>
            </w:r>
            <w:r/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895"/>
            </w:pPr>
            <w:r>
              <w:t xml:space="preserve">A16.01.018</w:t>
            </w:r>
            <w:r/>
          </w:p>
        </w:tc>
        <w:tc>
          <w:tcPr>
            <w:tcW w:w="2897" w:type="dxa"/>
            <w:textDirection w:val="lrTb"/>
            <w:noWrap w:val="false"/>
          </w:tcPr>
          <w:p>
            <w:pPr>
              <w:pStyle w:val="895"/>
            </w:pPr>
            <w:r>
              <w:t xml:space="preserve">Удаление доброкачественных новообразований подкожно-жировой клетчатки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91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20.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895"/>
            </w:pPr>
            <w:r>
              <w:t xml:space="preserve">A16.01.031</w:t>
            </w:r>
            <w:r/>
          </w:p>
        </w:tc>
        <w:tc>
          <w:tcPr>
            <w:tcW w:w="2529" w:type="dxa"/>
            <w:textDirection w:val="lrTb"/>
            <w:noWrap w:val="false"/>
          </w:tcPr>
          <w:p>
            <w:pPr>
              <w:pStyle w:val="895"/>
            </w:pPr>
            <w:r>
              <w:t xml:space="preserve">Устранение рубцовой деформации</w:t>
            </w:r>
            <w:r/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895"/>
            </w:pPr>
            <w:r>
              <w:t xml:space="preserve">A16.01.018</w:t>
            </w:r>
            <w:r/>
          </w:p>
        </w:tc>
        <w:tc>
          <w:tcPr>
            <w:tcW w:w="2897" w:type="dxa"/>
            <w:textDirection w:val="lrTb"/>
            <w:noWrap w:val="false"/>
          </w:tcPr>
          <w:p>
            <w:pPr>
              <w:pStyle w:val="895"/>
            </w:pPr>
            <w:r>
              <w:t xml:space="preserve">Удаление доброкачественных новообразований подкожно-жировой клетчатки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91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21.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895"/>
            </w:pPr>
            <w:r>
              <w:t xml:space="preserve">A16.01.013</w:t>
            </w:r>
            <w:r/>
          </w:p>
        </w:tc>
        <w:tc>
          <w:tcPr>
            <w:tcW w:w="2529" w:type="dxa"/>
            <w:textDirection w:val="lrTb"/>
            <w:noWrap w:val="false"/>
          </w:tcPr>
          <w:p>
            <w:pPr>
              <w:pStyle w:val="895"/>
            </w:pPr>
            <w:r>
              <w:t xml:space="preserve">Удаление сосудистой мальформации</w:t>
            </w:r>
            <w:r/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895"/>
            </w:pPr>
            <w:r>
              <w:t xml:space="preserve">A16.01.018</w:t>
            </w:r>
            <w:r/>
          </w:p>
        </w:tc>
        <w:tc>
          <w:tcPr>
            <w:tcW w:w="2897" w:type="dxa"/>
            <w:textDirection w:val="lrTb"/>
            <w:noWrap w:val="false"/>
          </w:tcPr>
          <w:p>
            <w:pPr>
              <w:pStyle w:val="895"/>
            </w:pPr>
            <w:r>
              <w:t xml:space="preserve">Удаление доброкачественных новообразований подкожно-жировой клетчатки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91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22.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895"/>
            </w:pPr>
            <w:r>
              <w:t xml:space="preserve">A16.26.106</w:t>
            </w:r>
            <w:r/>
          </w:p>
        </w:tc>
        <w:tc>
          <w:tcPr>
            <w:tcW w:w="2529" w:type="dxa"/>
            <w:textDirection w:val="lrTb"/>
            <w:noWrap w:val="false"/>
          </w:tcPr>
          <w:p>
            <w:pPr>
              <w:pStyle w:val="895"/>
            </w:pPr>
            <w:r>
              <w:t xml:space="preserve">Удаление инородного тела, новообразования из глазницы</w:t>
            </w:r>
            <w:r/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895"/>
            </w:pPr>
            <w:r>
              <w:t xml:space="preserve">A16.26.111</w:t>
            </w:r>
            <w:r/>
          </w:p>
        </w:tc>
        <w:tc>
          <w:tcPr>
            <w:tcW w:w="2897" w:type="dxa"/>
            <w:textDirection w:val="lrTb"/>
            <w:noWrap w:val="false"/>
          </w:tcPr>
          <w:p>
            <w:pPr>
              <w:pStyle w:val="895"/>
            </w:pPr>
            <w:r>
              <w:t xml:space="preserve">Пластика века (блефаропластика) без и с пересадкой тканей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91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23.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895"/>
            </w:pPr>
            <w:r>
              <w:t xml:space="preserve">A16.07.016</w:t>
            </w:r>
            <w:r/>
          </w:p>
        </w:tc>
        <w:tc>
          <w:tcPr>
            <w:tcW w:w="2529" w:type="dxa"/>
            <w:textDirection w:val="lrTb"/>
            <w:noWrap w:val="false"/>
          </w:tcPr>
          <w:p>
            <w:pPr>
              <w:pStyle w:val="895"/>
            </w:pPr>
            <w:r>
              <w:t xml:space="preserve">Цистотомия или цистэктомия</w:t>
            </w:r>
            <w:r/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895"/>
            </w:pPr>
            <w:r>
              <w:t xml:space="preserve">A16.07.042</w:t>
            </w:r>
            <w:r/>
          </w:p>
        </w:tc>
        <w:tc>
          <w:tcPr>
            <w:tcW w:w="2897" w:type="dxa"/>
            <w:textDirection w:val="lrTb"/>
            <w:noWrap w:val="false"/>
          </w:tcPr>
          <w:p>
            <w:pPr>
              <w:pStyle w:val="895"/>
            </w:pPr>
            <w:r>
              <w:t xml:space="preserve">Пластика уздечки верхней губы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91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24.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895"/>
            </w:pPr>
            <w:r>
              <w:t xml:space="preserve">A16.07.016</w:t>
            </w:r>
            <w:r/>
          </w:p>
        </w:tc>
        <w:tc>
          <w:tcPr>
            <w:tcW w:w="2529" w:type="dxa"/>
            <w:textDirection w:val="lrTb"/>
            <w:noWrap w:val="false"/>
          </w:tcPr>
          <w:p>
            <w:pPr>
              <w:pStyle w:val="895"/>
            </w:pPr>
            <w:r>
              <w:t xml:space="preserve">Цистотомия или цистэктомия</w:t>
            </w:r>
            <w:r/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895"/>
            </w:pPr>
            <w:r>
              <w:t xml:space="preserve">A16.07.043</w:t>
            </w:r>
            <w:r/>
          </w:p>
        </w:tc>
        <w:tc>
          <w:tcPr>
            <w:tcW w:w="2897" w:type="dxa"/>
            <w:textDirection w:val="lrTb"/>
            <w:noWrap w:val="false"/>
          </w:tcPr>
          <w:p>
            <w:pPr>
              <w:pStyle w:val="895"/>
            </w:pPr>
            <w:r>
              <w:t xml:space="preserve">Пластика уздечки нижней губы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91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25.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895"/>
            </w:pPr>
            <w:r>
              <w:t xml:space="preserve">A16.12.009</w:t>
            </w:r>
            <w:r/>
          </w:p>
        </w:tc>
        <w:tc>
          <w:tcPr>
            <w:tcW w:w="2529" w:type="dxa"/>
            <w:textDirection w:val="lrTb"/>
            <w:noWrap w:val="false"/>
          </w:tcPr>
          <w:p>
            <w:pPr>
              <w:pStyle w:val="895"/>
            </w:pPr>
            <w:r>
              <w:t xml:space="preserve">Тромбэндартерэктомия</w:t>
            </w:r>
            <w:r/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895"/>
            </w:pPr>
            <w:r>
              <w:t xml:space="preserve">A06.12.015</w:t>
            </w:r>
            <w:r/>
          </w:p>
        </w:tc>
        <w:tc>
          <w:tcPr>
            <w:tcW w:w="2897" w:type="dxa"/>
            <w:textDirection w:val="lrTb"/>
            <w:noWrap w:val="false"/>
          </w:tcPr>
          <w:p>
            <w:pPr>
              <w:pStyle w:val="895"/>
            </w:pPr>
            <w:r>
              <w:t xml:space="preserve">Ангиография бедренной артерии прямая, обеих сторон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91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26.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895"/>
            </w:pPr>
            <w:r>
              <w:t xml:space="preserve">A16.12.009.001</w:t>
            </w:r>
            <w:r/>
          </w:p>
        </w:tc>
        <w:tc>
          <w:tcPr>
            <w:tcW w:w="2529" w:type="dxa"/>
            <w:textDirection w:val="lrTb"/>
            <w:noWrap w:val="false"/>
          </w:tcPr>
          <w:p>
            <w:pPr>
              <w:pStyle w:val="895"/>
            </w:pPr>
            <w:r>
              <w:t xml:space="preserve">Тромбоэктомия из сосудистого протеза</w:t>
            </w:r>
            <w:r/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895"/>
            </w:pPr>
            <w:r>
              <w:t xml:space="preserve">A06.12.015</w:t>
            </w:r>
            <w:r/>
          </w:p>
        </w:tc>
        <w:tc>
          <w:tcPr>
            <w:tcW w:w="2897" w:type="dxa"/>
            <w:textDirection w:val="lrTb"/>
            <w:noWrap w:val="false"/>
          </w:tcPr>
          <w:p>
            <w:pPr>
              <w:pStyle w:val="895"/>
            </w:pPr>
            <w:r>
              <w:t xml:space="preserve">Ангиография бедренной артерии прямая, обеих сторон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91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27.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895"/>
            </w:pPr>
            <w:r>
              <w:t xml:space="preserve">A16.12.038.006</w:t>
            </w:r>
            <w:r/>
          </w:p>
        </w:tc>
        <w:tc>
          <w:tcPr>
            <w:tcW w:w="2529" w:type="dxa"/>
            <w:textDirection w:val="lrTb"/>
            <w:noWrap w:val="false"/>
          </w:tcPr>
          <w:p>
            <w:pPr>
              <w:pStyle w:val="895"/>
            </w:pPr>
            <w:r>
              <w:t xml:space="preserve">Бедренно-подколенное шунтирование</w:t>
            </w:r>
            <w:r/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895"/>
            </w:pPr>
            <w:r>
              <w:t xml:space="preserve">A06.12.015</w:t>
            </w:r>
            <w:r/>
          </w:p>
        </w:tc>
        <w:tc>
          <w:tcPr>
            <w:tcW w:w="2897" w:type="dxa"/>
            <w:textDirection w:val="lrTb"/>
            <w:noWrap w:val="false"/>
          </w:tcPr>
          <w:p>
            <w:pPr>
              <w:pStyle w:val="895"/>
            </w:pPr>
            <w:r>
              <w:t xml:space="preserve">Ангиография бедренной артерии прямая, обеих сторон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91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28.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895"/>
            </w:pPr>
            <w:r>
              <w:t xml:space="preserve">A16.12.008.001</w:t>
            </w:r>
            <w:r/>
          </w:p>
        </w:tc>
        <w:tc>
          <w:tcPr>
            <w:tcW w:w="2529" w:type="dxa"/>
            <w:textDirection w:val="lrTb"/>
            <w:noWrap w:val="false"/>
          </w:tcPr>
          <w:p>
            <w:pPr>
              <w:pStyle w:val="895"/>
            </w:pPr>
            <w:r>
              <w:t xml:space="preserve">Эндартерэктомия каротидная</w:t>
            </w:r>
            <w:r/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895"/>
            </w:pPr>
            <w:r>
              <w:t xml:space="preserve">A06.12.005</w:t>
            </w:r>
            <w:r/>
          </w:p>
        </w:tc>
        <w:tc>
          <w:tcPr>
            <w:tcW w:w="2897" w:type="dxa"/>
            <w:textDirection w:val="lrTb"/>
            <w:noWrap w:val="false"/>
          </w:tcPr>
          <w:p>
            <w:pPr>
              <w:pStyle w:val="895"/>
            </w:pPr>
            <w:r>
              <w:t xml:space="preserve">Ангиография внутренней сонной артерии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91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29.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895"/>
            </w:pPr>
            <w:r>
              <w:t xml:space="preserve">A16.12.038.008</w:t>
            </w:r>
            <w:r/>
          </w:p>
        </w:tc>
        <w:tc>
          <w:tcPr>
            <w:tcW w:w="2529" w:type="dxa"/>
            <w:textDirection w:val="lrTb"/>
            <w:noWrap w:val="false"/>
          </w:tcPr>
          <w:p>
            <w:pPr>
              <w:pStyle w:val="895"/>
            </w:pPr>
            <w:r>
              <w:t xml:space="preserve">Сонно-подключичное шунтирование</w:t>
            </w:r>
            <w:r/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895"/>
            </w:pPr>
            <w:r>
              <w:t xml:space="preserve">A06.12.007</w:t>
            </w:r>
            <w:r/>
          </w:p>
        </w:tc>
        <w:tc>
          <w:tcPr>
            <w:tcW w:w="2897" w:type="dxa"/>
            <w:textDirection w:val="lrTb"/>
            <w:noWrap w:val="false"/>
          </w:tcPr>
          <w:p>
            <w:pPr>
              <w:pStyle w:val="895"/>
            </w:pPr>
            <w:r>
              <w:t xml:space="preserve">Ангиография артерий верхней конечности </w:t>
            </w:r>
            <w:r>
              <w:t xml:space="preserve">прямая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91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30.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895"/>
            </w:pPr>
            <w:r>
              <w:t xml:space="preserve">A16.12.006.001</w:t>
            </w:r>
            <w:r/>
          </w:p>
        </w:tc>
        <w:tc>
          <w:tcPr>
            <w:tcW w:w="2529" w:type="dxa"/>
            <w:textDirection w:val="lrTb"/>
            <w:noWrap w:val="false"/>
          </w:tcPr>
          <w:p>
            <w:pPr>
              <w:pStyle w:val="895"/>
            </w:pPr>
            <w:r>
              <w:t xml:space="preserve">Удаление поверхностных вен нижней конечности</w:t>
            </w:r>
            <w:r/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895"/>
            </w:pPr>
            <w:r>
              <w:t xml:space="preserve">A16.30.001</w:t>
            </w:r>
            <w:r/>
          </w:p>
        </w:tc>
        <w:tc>
          <w:tcPr>
            <w:tcW w:w="2897" w:type="dxa"/>
            <w:textDirection w:val="lrTb"/>
            <w:noWrap w:val="false"/>
          </w:tcPr>
          <w:p>
            <w:pPr>
              <w:pStyle w:val="895"/>
            </w:pPr>
            <w:r>
              <w:t xml:space="preserve">Оперативное лечение пахово-бедренной грыжи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91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31.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895"/>
            </w:pPr>
            <w:r>
              <w:t xml:space="preserve">A16.12.006.001</w:t>
            </w:r>
            <w:r/>
          </w:p>
        </w:tc>
        <w:tc>
          <w:tcPr>
            <w:tcW w:w="2529" w:type="dxa"/>
            <w:textDirection w:val="lrTb"/>
            <w:noWrap w:val="false"/>
          </w:tcPr>
          <w:p>
            <w:pPr>
              <w:pStyle w:val="895"/>
            </w:pPr>
            <w:r>
              <w:t xml:space="preserve">Удаление поверхностных вен нижней конечности</w:t>
            </w:r>
            <w:r/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895"/>
            </w:pPr>
            <w:r>
              <w:t xml:space="preserve">A16.30.001.001</w:t>
            </w:r>
            <w:r/>
          </w:p>
        </w:tc>
        <w:tc>
          <w:tcPr>
            <w:tcW w:w="2897" w:type="dxa"/>
            <w:textDirection w:val="lrTb"/>
            <w:noWrap w:val="false"/>
          </w:tcPr>
          <w:p>
            <w:pPr>
              <w:pStyle w:val="895"/>
            </w:pPr>
            <w:r>
              <w:t xml:space="preserve">Оперативное лечение пахово-бедренной грыжи с использованием видеоэндоскопических технологий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91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32.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895"/>
            </w:pPr>
            <w:r>
              <w:t xml:space="preserve">A16.12.006.001</w:t>
            </w:r>
            <w:r/>
          </w:p>
        </w:tc>
        <w:tc>
          <w:tcPr>
            <w:tcW w:w="2529" w:type="dxa"/>
            <w:textDirection w:val="lrTb"/>
            <w:noWrap w:val="false"/>
          </w:tcPr>
          <w:p>
            <w:pPr>
              <w:pStyle w:val="895"/>
            </w:pPr>
            <w:r>
              <w:t xml:space="preserve">Удаление поверхностных вен нижней конечности</w:t>
            </w:r>
            <w:r/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895"/>
            </w:pPr>
            <w:r>
              <w:t xml:space="preserve">A16.30.001.002</w:t>
            </w:r>
            <w:r/>
          </w:p>
        </w:tc>
        <w:tc>
          <w:tcPr>
            <w:tcW w:w="2897" w:type="dxa"/>
            <w:textDirection w:val="lrTb"/>
            <w:noWrap w:val="false"/>
          </w:tcPr>
          <w:p>
            <w:pPr>
              <w:pStyle w:val="895"/>
            </w:pPr>
            <w:r>
              <w:t xml:space="preserve">Оперативное лечение пахово-бедренной грыжи с использованием сетчатых имплантов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91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33.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895"/>
            </w:pPr>
            <w:r>
              <w:t xml:space="preserve">A16.14.009</w:t>
            </w:r>
            <w:r/>
          </w:p>
        </w:tc>
        <w:tc>
          <w:tcPr>
            <w:tcW w:w="2529" w:type="dxa"/>
            <w:textDirection w:val="lrTb"/>
            <w:noWrap w:val="false"/>
          </w:tcPr>
          <w:p>
            <w:pPr>
              <w:pStyle w:val="895"/>
            </w:pPr>
            <w:r>
              <w:t xml:space="preserve">Холецистэктомия</w:t>
            </w:r>
            <w:r/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895"/>
            </w:pPr>
            <w:r>
              <w:t xml:space="preserve">A16.30.002</w:t>
            </w:r>
            <w:r/>
          </w:p>
        </w:tc>
        <w:tc>
          <w:tcPr>
            <w:tcW w:w="2897" w:type="dxa"/>
            <w:textDirection w:val="lrTb"/>
            <w:noWrap w:val="false"/>
          </w:tcPr>
          <w:p>
            <w:pPr>
              <w:pStyle w:val="895"/>
            </w:pPr>
            <w:r>
              <w:t xml:space="preserve">Оперативное лечение пупочной грыжи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91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34.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895"/>
            </w:pPr>
            <w:r>
              <w:t xml:space="preserve">A16.14.009</w:t>
            </w:r>
            <w:r/>
          </w:p>
        </w:tc>
        <w:tc>
          <w:tcPr>
            <w:tcW w:w="2529" w:type="dxa"/>
            <w:textDirection w:val="lrTb"/>
            <w:noWrap w:val="false"/>
          </w:tcPr>
          <w:p>
            <w:pPr>
              <w:pStyle w:val="895"/>
            </w:pPr>
            <w:r>
              <w:t xml:space="preserve">Холецистэктомия</w:t>
            </w:r>
            <w:r/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895"/>
            </w:pPr>
            <w:r>
              <w:t xml:space="preserve">A16.30.003</w:t>
            </w:r>
            <w:r/>
          </w:p>
        </w:tc>
        <w:tc>
          <w:tcPr>
            <w:tcW w:w="2897" w:type="dxa"/>
            <w:textDirection w:val="lrTb"/>
            <w:noWrap w:val="false"/>
          </w:tcPr>
          <w:p>
            <w:pPr>
              <w:pStyle w:val="895"/>
            </w:pPr>
            <w:r>
              <w:t xml:space="preserve">Оперативное лечение околопупочной грыжи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91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35.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895"/>
            </w:pPr>
            <w:r>
              <w:t xml:space="preserve">A16.14.009</w:t>
            </w:r>
            <w:r/>
          </w:p>
        </w:tc>
        <w:tc>
          <w:tcPr>
            <w:tcW w:w="2529" w:type="dxa"/>
            <w:textDirection w:val="lrTb"/>
            <w:noWrap w:val="false"/>
          </w:tcPr>
          <w:p>
            <w:pPr>
              <w:pStyle w:val="895"/>
            </w:pPr>
            <w:r>
              <w:t xml:space="preserve">Холецистэктомия</w:t>
            </w:r>
            <w:r/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895"/>
            </w:pPr>
            <w:r>
              <w:t xml:space="preserve">A16.30.004</w:t>
            </w:r>
            <w:r/>
          </w:p>
        </w:tc>
        <w:tc>
          <w:tcPr>
            <w:tcW w:w="2897" w:type="dxa"/>
            <w:textDirection w:val="lrTb"/>
            <w:noWrap w:val="false"/>
          </w:tcPr>
          <w:p>
            <w:pPr>
              <w:pStyle w:val="895"/>
            </w:pPr>
            <w:r>
              <w:t xml:space="preserve">Оперативное лечение грыжи передней брюшной стенки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91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36.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895"/>
            </w:pPr>
            <w:r>
              <w:t xml:space="preserve">A16.14.009.002</w:t>
            </w:r>
            <w:r/>
          </w:p>
        </w:tc>
        <w:tc>
          <w:tcPr>
            <w:tcW w:w="2529" w:type="dxa"/>
            <w:textDirection w:val="lrTb"/>
            <w:noWrap w:val="false"/>
          </w:tcPr>
          <w:p>
            <w:pPr>
              <w:pStyle w:val="895"/>
            </w:pPr>
            <w:r>
              <w:t xml:space="preserve">Холецистэктомия лапароскопическая</w:t>
            </w:r>
            <w:r/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895"/>
            </w:pPr>
            <w:r>
              <w:t xml:space="preserve">A16.30.002</w:t>
            </w:r>
            <w:r/>
          </w:p>
        </w:tc>
        <w:tc>
          <w:tcPr>
            <w:tcW w:w="2897" w:type="dxa"/>
            <w:textDirection w:val="lrTb"/>
            <w:noWrap w:val="false"/>
          </w:tcPr>
          <w:p>
            <w:pPr>
              <w:pStyle w:val="895"/>
            </w:pPr>
            <w:r>
              <w:t xml:space="preserve">Оперативное лечение пупочной грыжи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91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37.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895"/>
            </w:pPr>
            <w:r>
              <w:t xml:space="preserve">A16.14.009.002</w:t>
            </w:r>
            <w:r/>
          </w:p>
        </w:tc>
        <w:tc>
          <w:tcPr>
            <w:tcW w:w="2529" w:type="dxa"/>
            <w:textDirection w:val="lrTb"/>
            <w:noWrap w:val="false"/>
          </w:tcPr>
          <w:p>
            <w:pPr>
              <w:pStyle w:val="895"/>
            </w:pPr>
            <w:r>
              <w:t xml:space="preserve">Холецистэктомия лапароскопическая</w:t>
            </w:r>
            <w:r/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895"/>
            </w:pPr>
            <w:r>
              <w:t xml:space="preserve">A16.30.003</w:t>
            </w:r>
            <w:r/>
          </w:p>
        </w:tc>
        <w:tc>
          <w:tcPr>
            <w:tcW w:w="2897" w:type="dxa"/>
            <w:textDirection w:val="lrTb"/>
            <w:noWrap w:val="false"/>
          </w:tcPr>
          <w:p>
            <w:pPr>
              <w:pStyle w:val="895"/>
            </w:pPr>
            <w:r>
              <w:t xml:space="preserve">Оперативное лечение околопупочной грыжи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91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38.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895"/>
            </w:pPr>
            <w:r>
              <w:t xml:space="preserve">A16.14.009.002</w:t>
            </w:r>
            <w:r/>
          </w:p>
        </w:tc>
        <w:tc>
          <w:tcPr>
            <w:tcW w:w="2529" w:type="dxa"/>
            <w:textDirection w:val="lrTb"/>
            <w:noWrap w:val="false"/>
          </w:tcPr>
          <w:p>
            <w:pPr>
              <w:pStyle w:val="895"/>
            </w:pPr>
            <w:r>
              <w:t xml:space="preserve">Холецистэктомия лапароскопическая</w:t>
            </w:r>
            <w:r/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895"/>
            </w:pPr>
            <w:r>
              <w:t xml:space="preserve">A16.30.004</w:t>
            </w:r>
            <w:r/>
          </w:p>
        </w:tc>
        <w:tc>
          <w:tcPr>
            <w:tcW w:w="2897" w:type="dxa"/>
            <w:textDirection w:val="lrTb"/>
            <w:noWrap w:val="false"/>
          </w:tcPr>
          <w:p>
            <w:pPr>
              <w:pStyle w:val="895"/>
            </w:pPr>
            <w:r>
              <w:t xml:space="preserve">Оперативное лечение грыжи передней брюшной стенки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91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39.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895"/>
            </w:pPr>
            <w:r>
              <w:t xml:space="preserve">A16.14.009.001</w:t>
            </w:r>
            <w:r/>
          </w:p>
        </w:tc>
        <w:tc>
          <w:tcPr>
            <w:tcW w:w="2529" w:type="dxa"/>
            <w:textDirection w:val="lrTb"/>
            <w:noWrap w:val="false"/>
          </w:tcPr>
          <w:p>
            <w:pPr>
              <w:pStyle w:val="895"/>
            </w:pPr>
            <w:r>
              <w:t xml:space="preserve">Холецистэктомия малоинвазивная</w:t>
            </w:r>
            <w:r/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895"/>
            </w:pPr>
            <w:r>
              <w:t xml:space="preserve">A16.30.002</w:t>
            </w:r>
            <w:r/>
          </w:p>
        </w:tc>
        <w:tc>
          <w:tcPr>
            <w:tcW w:w="2897" w:type="dxa"/>
            <w:textDirection w:val="lrTb"/>
            <w:noWrap w:val="false"/>
          </w:tcPr>
          <w:p>
            <w:pPr>
              <w:pStyle w:val="895"/>
            </w:pPr>
            <w:r>
              <w:t xml:space="preserve">Оперативное лечение пупочной грыжи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91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40.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895"/>
            </w:pPr>
            <w:r>
              <w:t xml:space="preserve">A16.14.009.001</w:t>
            </w:r>
            <w:r/>
          </w:p>
        </w:tc>
        <w:tc>
          <w:tcPr>
            <w:tcW w:w="2529" w:type="dxa"/>
            <w:textDirection w:val="lrTb"/>
            <w:noWrap w:val="false"/>
          </w:tcPr>
          <w:p>
            <w:pPr>
              <w:pStyle w:val="895"/>
            </w:pPr>
            <w:r>
              <w:t xml:space="preserve">Холецистэктомия малоинвазивная</w:t>
            </w:r>
            <w:r/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895"/>
            </w:pPr>
            <w:r>
              <w:t xml:space="preserve">A16.30.003</w:t>
            </w:r>
            <w:r/>
          </w:p>
        </w:tc>
        <w:tc>
          <w:tcPr>
            <w:tcW w:w="2897" w:type="dxa"/>
            <w:textDirection w:val="lrTb"/>
            <w:noWrap w:val="false"/>
          </w:tcPr>
          <w:p>
            <w:pPr>
              <w:pStyle w:val="895"/>
            </w:pPr>
            <w:r>
              <w:t xml:space="preserve">Оперативное лечение околопупочной грыжи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91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41.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895"/>
            </w:pPr>
            <w:r>
              <w:t xml:space="preserve">A16.14.009.001</w:t>
            </w:r>
            <w:r/>
          </w:p>
        </w:tc>
        <w:tc>
          <w:tcPr>
            <w:tcW w:w="2529" w:type="dxa"/>
            <w:textDirection w:val="lrTb"/>
            <w:noWrap w:val="false"/>
          </w:tcPr>
          <w:p>
            <w:pPr>
              <w:pStyle w:val="895"/>
            </w:pPr>
            <w:r>
              <w:t xml:space="preserve">Холецистэктомия малоинвазивная</w:t>
            </w:r>
            <w:r/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895"/>
            </w:pPr>
            <w:r>
              <w:t xml:space="preserve">A16.30.004</w:t>
            </w:r>
            <w:r/>
          </w:p>
        </w:tc>
        <w:tc>
          <w:tcPr>
            <w:tcW w:w="2897" w:type="dxa"/>
            <w:textDirection w:val="lrTb"/>
            <w:noWrap w:val="false"/>
          </w:tcPr>
          <w:p>
            <w:pPr>
              <w:pStyle w:val="895"/>
            </w:pPr>
            <w:r>
              <w:t xml:space="preserve">Оперативное лечение грыжи передней брюшной стенки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91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42.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895"/>
            </w:pPr>
            <w:r>
              <w:t xml:space="preserve">A16.09.026.004</w:t>
            </w:r>
            <w:r/>
          </w:p>
        </w:tc>
        <w:tc>
          <w:tcPr>
            <w:tcW w:w="2529" w:type="dxa"/>
            <w:textDirection w:val="lrTb"/>
            <w:noWrap w:val="false"/>
          </w:tcPr>
          <w:p>
            <w:pPr>
              <w:pStyle w:val="895"/>
            </w:pPr>
            <w:r>
              <w:t xml:space="preserve">Пластика диафрагмы с использованием видеоэндоскопических технологий</w:t>
            </w:r>
            <w:r/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895"/>
            </w:pPr>
            <w:r>
              <w:t xml:space="preserve">A16.16.006.001</w:t>
            </w:r>
            <w:r/>
          </w:p>
        </w:tc>
        <w:tc>
          <w:tcPr>
            <w:tcW w:w="2897" w:type="dxa"/>
            <w:textDirection w:val="lrTb"/>
            <w:noWrap w:val="false"/>
          </w:tcPr>
          <w:p>
            <w:pPr>
              <w:pStyle w:val="895"/>
            </w:pPr>
            <w:r>
              <w:t xml:space="preserve">Бужирование пищевода эндоскопическое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91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43.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895"/>
            </w:pPr>
            <w:r>
              <w:t xml:space="preserve">A16.22.001</w:t>
            </w:r>
            <w:r/>
          </w:p>
        </w:tc>
        <w:tc>
          <w:tcPr>
            <w:tcW w:w="2529" w:type="dxa"/>
            <w:textDirection w:val="lrTb"/>
            <w:noWrap w:val="false"/>
          </w:tcPr>
          <w:p>
            <w:pPr>
              <w:pStyle w:val="895"/>
            </w:pPr>
            <w:r>
              <w:t xml:space="preserve">Гемитиреоидэктомия</w:t>
            </w:r>
            <w:r/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895"/>
            </w:pPr>
            <w:r>
              <w:t xml:space="preserve">A16.14.009.002</w:t>
            </w:r>
            <w:r/>
          </w:p>
        </w:tc>
        <w:tc>
          <w:tcPr>
            <w:tcW w:w="2897" w:type="dxa"/>
            <w:textDirection w:val="lrTb"/>
            <w:noWrap w:val="false"/>
          </w:tcPr>
          <w:p>
            <w:pPr>
              <w:pStyle w:val="895"/>
            </w:pPr>
            <w:r>
              <w:t xml:space="preserve">Холецистэктомия лапароскопическая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91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44.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895"/>
            </w:pPr>
            <w:r>
              <w:t xml:space="preserve">A16.22.001</w:t>
            </w:r>
            <w:r/>
          </w:p>
        </w:tc>
        <w:tc>
          <w:tcPr>
            <w:tcW w:w="2529" w:type="dxa"/>
            <w:textDirection w:val="lrTb"/>
            <w:noWrap w:val="false"/>
          </w:tcPr>
          <w:p>
            <w:pPr>
              <w:pStyle w:val="895"/>
            </w:pPr>
            <w:r>
              <w:t xml:space="preserve">Гемитиреоидэктомия</w:t>
            </w:r>
            <w:r/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895"/>
            </w:pPr>
            <w:r>
              <w:t xml:space="preserve">A16.30.001</w:t>
            </w:r>
            <w:r/>
          </w:p>
        </w:tc>
        <w:tc>
          <w:tcPr>
            <w:tcW w:w="2897" w:type="dxa"/>
            <w:textDirection w:val="lrTb"/>
            <w:noWrap w:val="false"/>
          </w:tcPr>
          <w:p>
            <w:pPr>
              <w:pStyle w:val="895"/>
            </w:pPr>
            <w:r>
              <w:t xml:space="preserve">Оперативное лечение пахово-бедренной грыжи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91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45.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895"/>
            </w:pPr>
            <w:r>
              <w:t xml:space="preserve">A16.22.001</w:t>
            </w:r>
            <w:r/>
          </w:p>
        </w:tc>
        <w:tc>
          <w:tcPr>
            <w:tcW w:w="2529" w:type="dxa"/>
            <w:textDirection w:val="lrTb"/>
            <w:noWrap w:val="false"/>
          </w:tcPr>
          <w:p>
            <w:pPr>
              <w:pStyle w:val="895"/>
            </w:pPr>
            <w:r>
              <w:t xml:space="preserve">Гемитиреоидэктомия</w:t>
            </w:r>
            <w:r/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895"/>
            </w:pPr>
            <w:r>
              <w:t xml:space="preserve">A16.30.001.001</w:t>
            </w:r>
            <w:r/>
          </w:p>
        </w:tc>
        <w:tc>
          <w:tcPr>
            <w:tcW w:w="2897" w:type="dxa"/>
            <w:textDirection w:val="lrTb"/>
            <w:noWrap w:val="false"/>
          </w:tcPr>
          <w:p>
            <w:pPr>
              <w:pStyle w:val="895"/>
            </w:pPr>
            <w:r>
              <w:t xml:space="preserve">Оперативное лечение пахово-бедренной грыжи с использованием </w:t>
            </w:r>
            <w:r>
              <w:t xml:space="preserve">видеоэндоскопических технологий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91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46.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895"/>
            </w:pPr>
            <w:r>
              <w:t xml:space="preserve">A16.22.001</w:t>
            </w:r>
            <w:r/>
          </w:p>
        </w:tc>
        <w:tc>
          <w:tcPr>
            <w:tcW w:w="2529" w:type="dxa"/>
            <w:textDirection w:val="lrTb"/>
            <w:noWrap w:val="false"/>
          </w:tcPr>
          <w:p>
            <w:pPr>
              <w:pStyle w:val="895"/>
            </w:pPr>
            <w:r>
              <w:t xml:space="preserve">Гемитиреоидэктомия</w:t>
            </w:r>
            <w:r/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895"/>
            </w:pPr>
            <w:r>
              <w:t xml:space="preserve">A16.30.001.002</w:t>
            </w:r>
            <w:r/>
          </w:p>
        </w:tc>
        <w:tc>
          <w:tcPr>
            <w:tcW w:w="2897" w:type="dxa"/>
            <w:textDirection w:val="lrTb"/>
            <w:noWrap w:val="false"/>
          </w:tcPr>
          <w:p>
            <w:pPr>
              <w:pStyle w:val="895"/>
            </w:pPr>
            <w:r>
              <w:t xml:space="preserve">Оперативное лечение пахово-бедренной грыжи с </w:t>
            </w:r>
            <w:r>
              <w:t xml:space="preserve">использованием сетчатых имплантов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91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47.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895"/>
            </w:pPr>
            <w:r>
              <w:t xml:space="preserve">A16.22.001</w:t>
            </w:r>
            <w:r/>
          </w:p>
        </w:tc>
        <w:tc>
          <w:tcPr>
            <w:tcW w:w="2529" w:type="dxa"/>
            <w:textDirection w:val="lrTb"/>
            <w:noWrap w:val="false"/>
          </w:tcPr>
          <w:p>
            <w:pPr>
              <w:pStyle w:val="895"/>
            </w:pPr>
            <w:r>
              <w:t xml:space="preserve">Гемитиреоидэктомия</w:t>
            </w:r>
            <w:r/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895"/>
            </w:pPr>
            <w:r>
              <w:t xml:space="preserve">A16.30.002</w:t>
            </w:r>
            <w:r/>
          </w:p>
        </w:tc>
        <w:tc>
          <w:tcPr>
            <w:tcW w:w="2897" w:type="dxa"/>
            <w:textDirection w:val="lrTb"/>
            <w:noWrap w:val="false"/>
          </w:tcPr>
          <w:p>
            <w:pPr>
              <w:pStyle w:val="895"/>
            </w:pPr>
            <w:r>
              <w:t xml:space="preserve">Оперативное лечение пупочной грыжи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91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48.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895"/>
            </w:pPr>
            <w:r>
              <w:t xml:space="preserve">A16.22.001</w:t>
            </w:r>
            <w:r/>
          </w:p>
        </w:tc>
        <w:tc>
          <w:tcPr>
            <w:tcW w:w="2529" w:type="dxa"/>
            <w:textDirection w:val="lrTb"/>
            <w:noWrap w:val="false"/>
          </w:tcPr>
          <w:p>
            <w:pPr>
              <w:pStyle w:val="895"/>
            </w:pPr>
            <w:r>
              <w:t xml:space="preserve">Гемитиреоидэктомия</w:t>
            </w:r>
            <w:r/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895"/>
            </w:pPr>
            <w:r>
              <w:t xml:space="preserve">A16.30.002.001</w:t>
            </w:r>
            <w:r/>
          </w:p>
        </w:tc>
        <w:tc>
          <w:tcPr>
            <w:tcW w:w="2897" w:type="dxa"/>
            <w:textDirection w:val="lrTb"/>
            <w:noWrap w:val="false"/>
          </w:tcPr>
          <w:p>
            <w:pPr>
              <w:pStyle w:val="895"/>
            </w:pPr>
            <w:r>
              <w:t xml:space="preserve">Оперативное лечение пупочной грыжи с использованием видеоэндоскопических технологий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91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49.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895"/>
            </w:pPr>
            <w:r>
              <w:t xml:space="preserve">A16.22.001</w:t>
            </w:r>
            <w:r/>
          </w:p>
        </w:tc>
        <w:tc>
          <w:tcPr>
            <w:tcW w:w="2529" w:type="dxa"/>
            <w:textDirection w:val="lrTb"/>
            <w:noWrap w:val="false"/>
          </w:tcPr>
          <w:p>
            <w:pPr>
              <w:pStyle w:val="895"/>
            </w:pPr>
            <w:r>
              <w:t xml:space="preserve">Гемитиреоидэктомия</w:t>
            </w:r>
            <w:r/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895"/>
            </w:pPr>
            <w:r>
              <w:t xml:space="preserve">A16.30.004</w:t>
            </w:r>
            <w:r/>
          </w:p>
        </w:tc>
        <w:tc>
          <w:tcPr>
            <w:tcW w:w="2897" w:type="dxa"/>
            <w:textDirection w:val="lrTb"/>
            <w:noWrap w:val="false"/>
          </w:tcPr>
          <w:p>
            <w:pPr>
              <w:pStyle w:val="895"/>
            </w:pPr>
            <w:r>
              <w:t xml:space="preserve">Оперативное лечение грыжи передней брюшной стенки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91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50.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895"/>
            </w:pPr>
            <w:r>
              <w:t xml:space="preserve">A16.20.032</w:t>
            </w:r>
            <w:r/>
          </w:p>
        </w:tc>
        <w:tc>
          <w:tcPr>
            <w:tcW w:w="2529" w:type="dxa"/>
            <w:textDirection w:val="lrTb"/>
            <w:noWrap w:val="false"/>
          </w:tcPr>
          <w:p>
            <w:pPr>
              <w:pStyle w:val="895"/>
            </w:pPr>
            <w:r>
              <w:t xml:space="preserve">Резекция молочной железы</w:t>
            </w:r>
            <w:r/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895"/>
            </w:pPr>
            <w:r>
              <w:t xml:space="preserve">A16.20.004</w:t>
            </w:r>
            <w:r/>
          </w:p>
        </w:tc>
        <w:tc>
          <w:tcPr>
            <w:tcW w:w="2897" w:type="dxa"/>
            <w:textDirection w:val="lrTb"/>
            <w:noWrap w:val="false"/>
          </w:tcPr>
          <w:p>
            <w:pPr>
              <w:pStyle w:val="895"/>
            </w:pPr>
            <w:r>
              <w:t xml:space="preserve">Сальпингэктомия лапаротомическая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91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51.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895"/>
            </w:pPr>
            <w:r>
              <w:t xml:space="preserve">A16.20.032</w:t>
            </w:r>
            <w:r/>
          </w:p>
        </w:tc>
        <w:tc>
          <w:tcPr>
            <w:tcW w:w="2529" w:type="dxa"/>
            <w:textDirection w:val="lrTb"/>
            <w:noWrap w:val="false"/>
          </w:tcPr>
          <w:p>
            <w:pPr>
              <w:pStyle w:val="895"/>
            </w:pPr>
            <w:r>
              <w:t xml:space="preserve">Резекция молочной железы</w:t>
            </w:r>
            <w:r/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895"/>
            </w:pPr>
            <w:r>
              <w:t xml:space="preserve">A16.20.017</w:t>
            </w:r>
            <w:r/>
          </w:p>
        </w:tc>
        <w:tc>
          <w:tcPr>
            <w:tcW w:w="2897" w:type="dxa"/>
            <w:textDirection w:val="lrTb"/>
            <w:noWrap w:val="false"/>
          </w:tcPr>
          <w:p>
            <w:pPr>
              <w:pStyle w:val="895"/>
            </w:pPr>
            <w:r>
              <w:t xml:space="preserve">Удаление параовариальной кисты лапаротомическое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91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52.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895"/>
            </w:pPr>
            <w:r>
              <w:t xml:space="preserve">A16.20.032</w:t>
            </w:r>
            <w:r/>
          </w:p>
        </w:tc>
        <w:tc>
          <w:tcPr>
            <w:tcW w:w="2529" w:type="dxa"/>
            <w:textDirection w:val="lrTb"/>
            <w:noWrap w:val="false"/>
          </w:tcPr>
          <w:p>
            <w:pPr>
              <w:pStyle w:val="895"/>
            </w:pPr>
            <w:r>
              <w:t xml:space="preserve">Резекция молочной железы</w:t>
            </w:r>
            <w:r/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895"/>
            </w:pPr>
            <w:r>
              <w:t xml:space="preserve">A16.20.061</w:t>
            </w:r>
            <w:r/>
          </w:p>
        </w:tc>
        <w:tc>
          <w:tcPr>
            <w:tcW w:w="2897" w:type="dxa"/>
            <w:textDirection w:val="lrTb"/>
            <w:noWrap w:val="false"/>
          </w:tcPr>
          <w:p>
            <w:pPr>
              <w:pStyle w:val="895"/>
            </w:pPr>
            <w:r>
              <w:t xml:space="preserve">Резекция яичника </w:t>
            </w:r>
            <w:r>
              <w:t xml:space="preserve">лапаротомическая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91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53.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895"/>
            </w:pPr>
            <w:r>
              <w:t xml:space="preserve">A16.20.005</w:t>
            </w:r>
            <w:r/>
          </w:p>
        </w:tc>
        <w:tc>
          <w:tcPr>
            <w:tcW w:w="2529" w:type="dxa"/>
            <w:textDirection w:val="lrTb"/>
            <w:noWrap w:val="false"/>
          </w:tcPr>
          <w:p>
            <w:pPr>
              <w:pStyle w:val="895"/>
            </w:pPr>
            <w:r>
              <w:t xml:space="preserve">Кесарево сечение</w:t>
            </w:r>
            <w:r/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895"/>
            </w:pPr>
            <w:r>
              <w:t xml:space="preserve">A16.20.041</w:t>
            </w:r>
            <w:r/>
          </w:p>
        </w:tc>
        <w:tc>
          <w:tcPr>
            <w:tcW w:w="2897" w:type="dxa"/>
            <w:textDirection w:val="lrTb"/>
            <w:noWrap w:val="false"/>
          </w:tcPr>
          <w:p>
            <w:pPr>
              <w:pStyle w:val="895"/>
            </w:pPr>
            <w:r>
              <w:t xml:space="preserve">Стерилизация маточных труб лапаротомическая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91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54.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895"/>
            </w:pPr>
            <w:r>
              <w:t xml:space="preserve">A16.20.005</w:t>
            </w:r>
            <w:r/>
          </w:p>
        </w:tc>
        <w:tc>
          <w:tcPr>
            <w:tcW w:w="2529" w:type="dxa"/>
            <w:textDirection w:val="lrTb"/>
            <w:noWrap w:val="false"/>
          </w:tcPr>
          <w:p>
            <w:pPr>
              <w:pStyle w:val="895"/>
            </w:pPr>
            <w:r>
              <w:t xml:space="preserve">Кесарево сечение</w:t>
            </w:r>
            <w:r/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895"/>
            </w:pPr>
            <w:r>
              <w:t xml:space="preserve">A16.20.075</w:t>
            </w:r>
            <w:r/>
          </w:p>
        </w:tc>
        <w:tc>
          <w:tcPr>
            <w:tcW w:w="2897" w:type="dxa"/>
            <w:textDirection w:val="lrTb"/>
            <w:noWrap w:val="false"/>
          </w:tcPr>
          <w:p>
            <w:pPr>
              <w:pStyle w:val="895"/>
            </w:pPr>
            <w:r>
              <w:t xml:space="preserve">Перевязка маточных артерий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91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55.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895"/>
            </w:pPr>
            <w:r>
              <w:t xml:space="preserve">A16.20.063.001</w:t>
            </w:r>
            <w:r/>
          </w:p>
        </w:tc>
        <w:tc>
          <w:tcPr>
            <w:tcW w:w="2529" w:type="dxa"/>
            <w:textDirection w:val="lrTb"/>
            <w:noWrap w:val="false"/>
          </w:tcPr>
          <w:p>
            <w:pPr>
              <w:pStyle w:val="895"/>
            </w:pPr>
            <w:r>
              <w:t xml:space="preserve">Влагалищная </w:t>
            </w:r>
            <w:r>
              <w:t xml:space="preserve">экстирпация матки с придатками с использованием видеоэндоскопических технологий</w:t>
            </w:r>
            <w:r/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895"/>
            </w:pPr>
            <w:r>
              <w:t xml:space="preserve">A16.20.083</w:t>
            </w:r>
            <w:r/>
          </w:p>
        </w:tc>
        <w:tc>
          <w:tcPr>
            <w:tcW w:w="2897" w:type="dxa"/>
            <w:textDirection w:val="lrTb"/>
            <w:noWrap w:val="false"/>
          </w:tcPr>
          <w:p>
            <w:pPr>
              <w:pStyle w:val="895"/>
            </w:pPr>
            <w:r>
              <w:t xml:space="preserve">Кольпоперинеорафия и </w:t>
            </w:r>
            <w:r>
              <w:t xml:space="preserve">леваторопластика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91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56.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895"/>
            </w:pPr>
            <w:r>
              <w:t xml:space="preserve">A16.16.033.001</w:t>
            </w:r>
            <w:r/>
          </w:p>
        </w:tc>
        <w:tc>
          <w:tcPr>
            <w:tcW w:w="2529" w:type="dxa"/>
            <w:textDirection w:val="lrTb"/>
            <w:noWrap w:val="false"/>
          </w:tcPr>
          <w:p>
            <w:pPr>
              <w:pStyle w:val="895"/>
            </w:pPr>
            <w:r>
              <w:t xml:space="preserve">Фундопликация лапароскопическая</w:t>
            </w:r>
            <w:r/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895"/>
            </w:pPr>
            <w:r>
              <w:t xml:space="preserve">A16.14.009.002</w:t>
            </w:r>
            <w:r/>
          </w:p>
        </w:tc>
        <w:tc>
          <w:tcPr>
            <w:tcW w:w="2897" w:type="dxa"/>
            <w:textDirection w:val="lrTb"/>
            <w:noWrap w:val="false"/>
          </w:tcPr>
          <w:p>
            <w:pPr>
              <w:pStyle w:val="895"/>
            </w:pPr>
            <w:r>
              <w:t xml:space="preserve">Холецистэктомия лапароскопическая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91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57.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895"/>
            </w:pPr>
            <w:r>
              <w:t xml:space="preserve">A16.18.027</w:t>
            </w:r>
            <w:r/>
          </w:p>
        </w:tc>
        <w:tc>
          <w:tcPr>
            <w:tcW w:w="2529" w:type="dxa"/>
            <w:textDirection w:val="lrTb"/>
            <w:noWrap w:val="false"/>
          </w:tcPr>
          <w:p>
            <w:pPr>
              <w:pStyle w:val="895"/>
            </w:pPr>
            <w:r>
              <w:t xml:space="preserve">Эндоскопическое электрохирургическое удаление новообразования толстой кишки</w:t>
            </w:r>
            <w:r/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895"/>
            </w:pPr>
            <w:r>
              <w:t xml:space="preserve">A16.19.013</w:t>
            </w:r>
            <w:r/>
          </w:p>
        </w:tc>
        <w:tc>
          <w:tcPr>
            <w:tcW w:w="2897" w:type="dxa"/>
            <w:textDirection w:val="lrTb"/>
            <w:noWrap w:val="false"/>
          </w:tcPr>
          <w:p>
            <w:pPr>
              <w:pStyle w:val="895"/>
            </w:pPr>
            <w:r>
              <w:t xml:space="preserve">Удаление геморроидальных узлов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91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58.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895"/>
            </w:pPr>
            <w:r>
              <w:t xml:space="preserve">A16.28.071.001</w:t>
            </w:r>
            <w:r/>
          </w:p>
        </w:tc>
        <w:tc>
          <w:tcPr>
            <w:tcW w:w="2529" w:type="dxa"/>
            <w:textDirection w:val="lrTb"/>
            <w:noWrap w:val="false"/>
          </w:tcPr>
          <w:p>
            <w:pPr>
              <w:pStyle w:val="895"/>
            </w:pPr>
            <w:r>
              <w:t xml:space="preserve">Иссечение кисты почки лапароскопическое</w:t>
            </w:r>
            <w:r/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895"/>
            </w:pPr>
            <w:r>
              <w:t xml:space="preserve">A16.20.001.001</w:t>
            </w:r>
            <w:r/>
          </w:p>
        </w:tc>
        <w:tc>
          <w:tcPr>
            <w:tcW w:w="2897" w:type="dxa"/>
            <w:textDirection w:val="lrTb"/>
            <w:noWrap w:val="false"/>
          </w:tcPr>
          <w:p>
            <w:pPr>
              <w:pStyle w:val="895"/>
            </w:pPr>
            <w:r>
              <w:t xml:space="preserve">Удаление кисты яичника с использованием </w:t>
            </w:r>
            <w:r>
              <w:t xml:space="preserve">видеоэндоскопических технологий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91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59.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895"/>
            </w:pPr>
            <w:r>
              <w:t xml:space="preserve">A16.21.002</w:t>
            </w:r>
            <w:r/>
          </w:p>
        </w:tc>
        <w:tc>
          <w:tcPr>
            <w:tcW w:w="2529" w:type="dxa"/>
            <w:textDirection w:val="lrTb"/>
            <w:noWrap w:val="false"/>
          </w:tcPr>
          <w:p>
            <w:pPr>
              <w:pStyle w:val="895"/>
            </w:pPr>
            <w:r>
              <w:t xml:space="preserve">Трансуретральная резекция простаты</w:t>
            </w:r>
            <w:r/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895"/>
            </w:pPr>
            <w:r>
              <w:t xml:space="preserve">A16.28.085</w:t>
            </w:r>
            <w:r/>
          </w:p>
        </w:tc>
        <w:tc>
          <w:tcPr>
            <w:tcW w:w="2897" w:type="dxa"/>
            <w:textDirection w:val="lrTb"/>
            <w:noWrap w:val="false"/>
          </w:tcPr>
          <w:p>
            <w:pPr>
              <w:pStyle w:val="895"/>
            </w:pPr>
            <w:r>
              <w:t xml:space="preserve">Трансуретральная эндоскопическая цистолитотрипсия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91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60.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895"/>
            </w:pPr>
            <w:r>
              <w:t xml:space="preserve">A16.26.111.001</w:t>
            </w:r>
            <w:r/>
          </w:p>
        </w:tc>
        <w:tc>
          <w:tcPr>
            <w:tcW w:w="2529" w:type="dxa"/>
            <w:textDirection w:val="lrTb"/>
            <w:noWrap w:val="false"/>
          </w:tcPr>
          <w:p>
            <w:pPr>
              <w:pStyle w:val="895"/>
            </w:pPr>
            <w:r>
              <w:t xml:space="preserve">Пластика верхних век без пересадки тканей чрескожным доступом</w:t>
            </w:r>
            <w:r/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895"/>
            </w:pPr>
            <w:r>
              <w:t xml:space="preserve">A16.26.041.001</w:t>
            </w:r>
            <w:r/>
          </w:p>
        </w:tc>
        <w:tc>
          <w:tcPr>
            <w:tcW w:w="2897" w:type="dxa"/>
            <w:textDirection w:val="lrTb"/>
            <w:noWrap w:val="false"/>
          </w:tcPr>
          <w:p>
            <w:pPr>
              <w:pStyle w:val="895"/>
            </w:pPr>
            <w:r>
              <w:t xml:space="preserve">Пластика конъюнктивальной полости с использованием свободного лоскута слизистой со щеки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91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61.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895"/>
            </w:pPr>
            <w:r>
              <w:t xml:space="preserve">A16.26.145</w:t>
            </w:r>
            <w:r/>
          </w:p>
        </w:tc>
        <w:tc>
          <w:tcPr>
            <w:tcW w:w="2529" w:type="dxa"/>
            <w:textDirection w:val="lrTb"/>
            <w:noWrap w:val="false"/>
          </w:tcPr>
          <w:p>
            <w:pPr>
              <w:pStyle w:val="895"/>
            </w:pPr>
            <w:r>
              <w:t xml:space="preserve">Пластика опорно-двигательной культи </w:t>
            </w:r>
            <w:r>
              <w:t xml:space="preserve">при анофтальме</w:t>
            </w:r>
            <w:r/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895"/>
            </w:pPr>
            <w:r>
              <w:t xml:space="preserve">A16.26.041.001</w:t>
            </w:r>
            <w:r/>
          </w:p>
        </w:tc>
        <w:tc>
          <w:tcPr>
            <w:tcW w:w="2897" w:type="dxa"/>
            <w:textDirection w:val="lrTb"/>
            <w:noWrap w:val="false"/>
          </w:tcPr>
          <w:p>
            <w:pPr>
              <w:pStyle w:val="895"/>
            </w:pPr>
            <w:r>
              <w:t xml:space="preserve">Пластика конъюнктивальной </w:t>
            </w:r>
            <w:r>
              <w:t xml:space="preserve">полости с использованием свободного лоскута слизистой со щеки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91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62.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895"/>
            </w:pPr>
            <w:r>
              <w:t xml:space="preserve">A16.19.013</w:t>
            </w:r>
            <w:r/>
          </w:p>
        </w:tc>
        <w:tc>
          <w:tcPr>
            <w:tcW w:w="2529" w:type="dxa"/>
            <w:textDirection w:val="lrTb"/>
            <w:noWrap w:val="false"/>
          </w:tcPr>
          <w:p>
            <w:pPr>
              <w:pStyle w:val="895"/>
            </w:pPr>
            <w:r>
              <w:t xml:space="preserve">Удаление геморроидальных узлов</w:t>
            </w:r>
            <w:r/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895"/>
            </w:pPr>
            <w:r>
              <w:t xml:space="preserve">A16.19.003.001</w:t>
            </w:r>
            <w:r/>
          </w:p>
        </w:tc>
        <w:tc>
          <w:tcPr>
            <w:tcW w:w="2897" w:type="dxa"/>
            <w:textDirection w:val="lrTb"/>
            <w:noWrap w:val="false"/>
          </w:tcPr>
          <w:p>
            <w:pPr>
              <w:pStyle w:val="895"/>
            </w:pPr>
            <w:r>
              <w:t xml:space="preserve">Иссечение анальной трещины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91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63.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895"/>
            </w:pPr>
            <w:r>
              <w:t xml:space="preserve">A16.26.093</w:t>
            </w:r>
            <w:r/>
          </w:p>
        </w:tc>
        <w:tc>
          <w:tcPr>
            <w:tcW w:w="2529" w:type="dxa"/>
            <w:textDirection w:val="lrTb"/>
            <w:noWrap w:val="false"/>
          </w:tcPr>
          <w:p>
            <w:pPr>
              <w:pStyle w:val="895"/>
            </w:pPr>
            <w:r>
              <w:t xml:space="preserve">Факоэмульсификация без интраокулярной линзы. Факофрагментация, факоаспирация</w:t>
            </w:r>
            <w:r/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895"/>
            </w:pPr>
            <w:r>
              <w:t xml:space="preserve">A16.26.069</w:t>
            </w:r>
            <w:r/>
          </w:p>
        </w:tc>
        <w:tc>
          <w:tcPr>
            <w:tcW w:w="2897" w:type="dxa"/>
            <w:textDirection w:val="lrTb"/>
            <w:noWrap w:val="false"/>
          </w:tcPr>
          <w:p>
            <w:pPr>
              <w:pStyle w:val="895"/>
            </w:pPr>
            <w:r>
              <w:t xml:space="preserve">Трабекулотомия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91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64.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895"/>
            </w:pPr>
            <w:r>
              <w:t xml:space="preserve">A16.26.093</w:t>
            </w:r>
            <w:r/>
          </w:p>
        </w:tc>
        <w:tc>
          <w:tcPr>
            <w:tcW w:w="2529" w:type="dxa"/>
            <w:textDirection w:val="lrTb"/>
            <w:noWrap w:val="false"/>
          </w:tcPr>
          <w:p>
            <w:pPr>
              <w:pStyle w:val="895"/>
            </w:pPr>
            <w:r>
              <w:t xml:space="preserve">Факоэмульсификация без интраокулярной линзы. Факофрагментация, факоаспирация</w:t>
            </w:r>
            <w:r/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895"/>
            </w:pPr>
            <w:r>
              <w:t xml:space="preserve">A16.26.146</w:t>
            </w:r>
            <w:r/>
          </w:p>
        </w:tc>
        <w:tc>
          <w:tcPr>
            <w:tcW w:w="2897" w:type="dxa"/>
            <w:textDirection w:val="lrTb"/>
            <w:noWrap w:val="false"/>
          </w:tcPr>
          <w:p>
            <w:pPr>
              <w:pStyle w:val="895"/>
            </w:pPr>
            <w:r>
              <w:t xml:space="preserve">Реконструкция угла передней камеры глаза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91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65.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895"/>
            </w:pPr>
            <w:r>
              <w:t xml:space="preserve">A16.30.004.011</w:t>
            </w:r>
            <w:r/>
          </w:p>
        </w:tc>
        <w:tc>
          <w:tcPr>
            <w:tcW w:w="2529" w:type="dxa"/>
            <w:textDirection w:val="lrTb"/>
            <w:noWrap w:val="false"/>
          </w:tcPr>
          <w:p>
            <w:pPr>
              <w:pStyle w:val="895"/>
            </w:pPr>
            <w:r>
              <w:t xml:space="preserve">Оперативное лечение грыжи передней брюшной стенки с использованием сетчатых имплантов</w:t>
            </w:r>
            <w:r/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895"/>
            </w:pPr>
            <w:r>
              <w:t xml:space="preserve">A16.30.001.002</w:t>
            </w:r>
            <w:r/>
          </w:p>
        </w:tc>
        <w:tc>
          <w:tcPr>
            <w:tcW w:w="2897" w:type="dxa"/>
            <w:textDirection w:val="lrTb"/>
            <w:noWrap w:val="false"/>
          </w:tcPr>
          <w:p>
            <w:pPr>
              <w:pStyle w:val="895"/>
            </w:pPr>
            <w:r>
              <w:t xml:space="preserve">Оперативное лечение пахово-бедренной грыжи с использованием сетчатых имплантов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91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66.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895"/>
            </w:pPr>
            <w:r>
              <w:t xml:space="preserve">A16.30.004.011</w:t>
            </w:r>
            <w:r/>
          </w:p>
        </w:tc>
        <w:tc>
          <w:tcPr>
            <w:tcW w:w="2529" w:type="dxa"/>
            <w:textDirection w:val="lrTb"/>
            <w:noWrap w:val="false"/>
          </w:tcPr>
          <w:p>
            <w:pPr>
              <w:pStyle w:val="895"/>
            </w:pPr>
            <w:r>
              <w:t xml:space="preserve">Оперативное лечение грыжи передней брюшной стенки с использованием сетчатых имплантов</w:t>
            </w:r>
            <w:r/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895"/>
            </w:pPr>
            <w:r>
              <w:t xml:space="preserve">A16.30.001.001</w:t>
            </w:r>
            <w:r/>
          </w:p>
        </w:tc>
        <w:tc>
          <w:tcPr>
            <w:tcW w:w="2897" w:type="dxa"/>
            <w:textDirection w:val="lrTb"/>
            <w:noWrap w:val="false"/>
          </w:tcPr>
          <w:p>
            <w:pPr>
              <w:pStyle w:val="895"/>
            </w:pPr>
            <w:r>
              <w:t xml:space="preserve">Оперативное лечение пахово-бедренной грыжи с использованием видеоэндоскопических технологий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91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67.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895"/>
            </w:pPr>
            <w:r>
              <w:t xml:space="preserve">A16.30.002.001</w:t>
            </w:r>
            <w:r/>
          </w:p>
        </w:tc>
        <w:tc>
          <w:tcPr>
            <w:tcW w:w="2529" w:type="dxa"/>
            <w:textDirection w:val="lrTb"/>
            <w:noWrap w:val="false"/>
          </w:tcPr>
          <w:p>
            <w:pPr>
              <w:pStyle w:val="895"/>
            </w:pPr>
            <w:r>
              <w:t xml:space="preserve">Оперативное лечение пупочной грыжи с использованием видеоэндоскопических технологий</w:t>
            </w:r>
            <w:r/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895"/>
            </w:pPr>
            <w:r>
              <w:t xml:space="preserve">A16.30.001.002</w:t>
            </w:r>
            <w:r/>
          </w:p>
        </w:tc>
        <w:tc>
          <w:tcPr>
            <w:tcW w:w="2897" w:type="dxa"/>
            <w:textDirection w:val="lrTb"/>
            <w:noWrap w:val="false"/>
          </w:tcPr>
          <w:p>
            <w:pPr>
              <w:pStyle w:val="895"/>
            </w:pPr>
            <w:r>
              <w:t xml:space="preserve">Оперативное лечение пахово-бедренной грыжи с использованием сетчатых имплантов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91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68.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895"/>
            </w:pPr>
            <w:r>
              <w:t xml:space="preserve">A16.30.002.001</w:t>
            </w:r>
            <w:r/>
          </w:p>
        </w:tc>
        <w:tc>
          <w:tcPr>
            <w:tcW w:w="2529" w:type="dxa"/>
            <w:textDirection w:val="lrTb"/>
            <w:noWrap w:val="false"/>
          </w:tcPr>
          <w:p>
            <w:pPr>
              <w:pStyle w:val="895"/>
            </w:pPr>
            <w:r>
              <w:t xml:space="preserve">Оперативное лечение пупочной грыжи с использованием </w:t>
            </w:r>
            <w:r>
              <w:t xml:space="preserve">видеоэндоскопических технологий</w:t>
            </w:r>
            <w:r/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895"/>
            </w:pPr>
            <w:r>
              <w:t xml:space="preserve">A16.30.001.001</w:t>
            </w:r>
            <w:r/>
          </w:p>
        </w:tc>
        <w:tc>
          <w:tcPr>
            <w:tcW w:w="2897" w:type="dxa"/>
            <w:textDirection w:val="lrTb"/>
            <w:noWrap w:val="false"/>
          </w:tcPr>
          <w:p>
            <w:pPr>
              <w:pStyle w:val="895"/>
            </w:pPr>
            <w:r>
              <w:t xml:space="preserve">Оперативное лечение пахово-бедренной грыжи с использованием видеоэндоскопических технологий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91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69.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895"/>
            </w:pPr>
            <w:r>
              <w:t xml:space="preserve">A16.30.002</w:t>
            </w:r>
            <w:r/>
          </w:p>
        </w:tc>
        <w:tc>
          <w:tcPr>
            <w:tcW w:w="2529" w:type="dxa"/>
            <w:textDirection w:val="lrTb"/>
            <w:noWrap w:val="false"/>
          </w:tcPr>
          <w:p>
            <w:pPr>
              <w:pStyle w:val="895"/>
            </w:pPr>
            <w:r>
              <w:t xml:space="preserve">Оперативное лечение пупочной грыжи</w:t>
            </w:r>
            <w:r/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895"/>
            </w:pPr>
            <w:r>
              <w:t xml:space="preserve">A16.30.001</w:t>
            </w:r>
            <w:r/>
          </w:p>
        </w:tc>
        <w:tc>
          <w:tcPr>
            <w:tcW w:w="2897" w:type="dxa"/>
            <w:textDirection w:val="lrTb"/>
            <w:noWrap w:val="false"/>
          </w:tcPr>
          <w:p>
            <w:pPr>
              <w:pStyle w:val="895"/>
            </w:pPr>
            <w:r>
              <w:t xml:space="preserve">Оперативное лечение пахово-бедренной грыжи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91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70.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895"/>
            </w:pPr>
            <w:r>
              <w:t xml:space="preserve">A16.30.004</w:t>
            </w:r>
            <w:r/>
          </w:p>
        </w:tc>
        <w:tc>
          <w:tcPr>
            <w:tcW w:w="2529" w:type="dxa"/>
            <w:textDirection w:val="lrTb"/>
            <w:noWrap w:val="false"/>
          </w:tcPr>
          <w:p>
            <w:pPr>
              <w:pStyle w:val="895"/>
            </w:pPr>
            <w:r>
              <w:t xml:space="preserve">Оперативное лечение грыжи передней брюшной стенки</w:t>
            </w:r>
            <w:r/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895"/>
            </w:pPr>
            <w:r>
              <w:t xml:space="preserve">A16.30.001</w:t>
            </w:r>
            <w:r/>
          </w:p>
        </w:tc>
        <w:tc>
          <w:tcPr>
            <w:tcW w:w="2897" w:type="dxa"/>
            <w:textDirection w:val="lrTb"/>
            <w:noWrap w:val="false"/>
          </w:tcPr>
          <w:p>
            <w:pPr>
              <w:pStyle w:val="895"/>
            </w:pPr>
            <w:r>
              <w:t xml:space="preserve">Оперативное лечение пахово-бедренной грыжи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91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71.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895"/>
            </w:pPr>
            <w:r>
              <w:t xml:space="preserve">A16.08.013.001</w:t>
            </w:r>
            <w:r/>
          </w:p>
        </w:tc>
        <w:tc>
          <w:tcPr>
            <w:tcW w:w="2529" w:type="dxa"/>
            <w:textDirection w:val="lrTb"/>
            <w:noWrap w:val="false"/>
          </w:tcPr>
          <w:p>
            <w:pPr>
              <w:pStyle w:val="895"/>
            </w:pPr>
            <w:r>
              <w:t xml:space="preserve">Пластика носовой перегородки с использованием видеоэндоскопических технологий</w:t>
            </w:r>
            <w:r/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895"/>
            </w:pPr>
            <w:r>
              <w:t xml:space="preserve">A16.08.017.001</w:t>
            </w:r>
            <w:r/>
          </w:p>
        </w:tc>
        <w:tc>
          <w:tcPr>
            <w:tcW w:w="2897" w:type="dxa"/>
            <w:textDirection w:val="lrTb"/>
            <w:noWrap w:val="false"/>
          </w:tcPr>
          <w:p>
            <w:pPr>
              <w:pStyle w:val="895"/>
            </w:pPr>
            <w:r>
              <w:t xml:space="preserve">Гайморотомия</w:t>
            </w:r>
            <w:r>
              <w:t xml:space="preserve"> с использованием видеоэндоскопических технологий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91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72.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895"/>
            </w:pPr>
            <w:r>
              <w:t xml:space="preserve">A16.26.093</w:t>
            </w:r>
            <w:r/>
          </w:p>
        </w:tc>
        <w:tc>
          <w:tcPr>
            <w:tcW w:w="2529" w:type="dxa"/>
            <w:textDirection w:val="lrTb"/>
            <w:noWrap w:val="false"/>
          </w:tcPr>
          <w:p>
            <w:pPr>
              <w:pStyle w:val="895"/>
            </w:pPr>
            <w:r>
              <w:t xml:space="preserve">Факоэмульсификация без интраокулярной линзы. Факофрагментация, факоаспирация</w:t>
            </w:r>
            <w:r/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895"/>
            </w:pPr>
            <w:r>
              <w:t xml:space="preserve">A16.26.115</w:t>
            </w:r>
            <w:r/>
          </w:p>
        </w:tc>
        <w:tc>
          <w:tcPr>
            <w:tcW w:w="2897" w:type="dxa"/>
            <w:textDirection w:val="lrTb"/>
            <w:noWrap w:val="false"/>
          </w:tcPr>
          <w:p>
            <w:pPr>
              <w:pStyle w:val="895"/>
            </w:pPr>
            <w:r>
              <w:t xml:space="preserve">Удаление силиконового масла (или иного высокомолекулярного соединения) из витреальной полости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91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73.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895"/>
            </w:pPr>
            <w:r>
              <w:t xml:space="preserve">A16.26.099</w:t>
            </w:r>
            <w:r/>
          </w:p>
        </w:tc>
        <w:tc>
          <w:tcPr>
            <w:tcW w:w="2529" w:type="dxa"/>
            <w:textDirection w:val="lrTb"/>
            <w:noWrap w:val="false"/>
          </w:tcPr>
          <w:p>
            <w:pPr>
              <w:pStyle w:val="895"/>
            </w:pPr>
            <w:r>
              <w:t xml:space="preserve">Эвисцерация глазного </w:t>
            </w:r>
            <w:r>
              <w:t xml:space="preserve">яблока</w:t>
            </w:r>
            <w:r/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895"/>
            </w:pPr>
            <w:r>
              <w:t xml:space="preserve">A16.26.041.001</w:t>
            </w:r>
            <w:r/>
          </w:p>
        </w:tc>
        <w:tc>
          <w:tcPr>
            <w:tcW w:w="2897" w:type="dxa"/>
            <w:textDirection w:val="lrTb"/>
            <w:noWrap w:val="false"/>
          </w:tcPr>
          <w:p>
            <w:pPr>
              <w:pStyle w:val="895"/>
            </w:pPr>
            <w:r>
              <w:t xml:space="preserve">Пластика </w:t>
            </w:r>
            <w:r>
              <w:t xml:space="preserve">конъюнктивальной полости с использованием свободного лоскута слизистой со щеки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91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74.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895"/>
            </w:pPr>
            <w:r>
              <w:t xml:space="preserve">A16.26.115</w:t>
            </w:r>
            <w:r/>
          </w:p>
        </w:tc>
        <w:tc>
          <w:tcPr>
            <w:tcW w:w="2529" w:type="dxa"/>
            <w:textDirection w:val="lrTb"/>
            <w:noWrap w:val="false"/>
          </w:tcPr>
          <w:p>
            <w:pPr>
              <w:pStyle w:val="895"/>
            </w:pPr>
            <w:r>
              <w:t xml:space="preserve">Удаление силиконового масла (или иного высокомолекулярного соединения) из витреальной</w:t>
            </w:r>
            <w:r>
              <w:t xml:space="preserve"> полости</w:t>
            </w:r>
            <w:r/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895"/>
            </w:pPr>
            <w:r>
              <w:t xml:space="preserve">A16.26.094</w:t>
            </w:r>
            <w:r/>
          </w:p>
        </w:tc>
        <w:tc>
          <w:tcPr>
            <w:tcW w:w="2897" w:type="dxa"/>
            <w:textDirection w:val="lrTb"/>
            <w:noWrap w:val="false"/>
          </w:tcPr>
          <w:p>
            <w:pPr>
              <w:pStyle w:val="895"/>
            </w:pPr>
            <w:r>
              <w:t xml:space="preserve">Имплантация интраокулярной линзы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91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75.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895"/>
            </w:pPr>
            <w:r>
              <w:t xml:space="preserve">A16.12.019.001</w:t>
            </w:r>
            <w:r/>
          </w:p>
        </w:tc>
        <w:tc>
          <w:tcPr>
            <w:tcW w:w="2529" w:type="dxa"/>
            <w:textDirection w:val="lrTb"/>
            <w:noWrap w:val="false"/>
          </w:tcPr>
          <w:p>
            <w:pPr>
              <w:pStyle w:val="895"/>
            </w:pPr>
            <w:r>
              <w:t xml:space="preserve">Ревизия бедренных артерий</w:t>
            </w:r>
            <w:r/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895"/>
            </w:pPr>
            <w:r>
              <w:t xml:space="preserve">A16.12.028</w:t>
            </w:r>
            <w:r/>
          </w:p>
        </w:tc>
        <w:tc>
          <w:tcPr>
            <w:tcW w:w="2897" w:type="dxa"/>
            <w:textDirection w:val="lrTb"/>
            <w:noWrap w:val="false"/>
          </w:tcPr>
          <w:p>
            <w:pPr>
              <w:pStyle w:val="895"/>
            </w:pPr>
            <w:r>
              <w:t xml:space="preserve">Установка стента в сосуд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91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76.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895"/>
            </w:pPr>
            <w:r>
              <w:t xml:space="preserve">A16.12.019.001</w:t>
            </w:r>
            <w:r/>
          </w:p>
        </w:tc>
        <w:tc>
          <w:tcPr>
            <w:tcW w:w="2529" w:type="dxa"/>
            <w:textDirection w:val="lrTb"/>
            <w:noWrap w:val="false"/>
          </w:tcPr>
          <w:p>
            <w:pPr>
              <w:pStyle w:val="895"/>
            </w:pPr>
            <w:r>
              <w:t xml:space="preserve">Ревизия бедренных артерий</w:t>
            </w:r>
            <w:r/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895"/>
            </w:pPr>
            <w:r>
              <w:t xml:space="preserve">A16.12.026</w:t>
            </w:r>
            <w:r/>
          </w:p>
        </w:tc>
        <w:tc>
          <w:tcPr>
            <w:tcW w:w="2897" w:type="dxa"/>
            <w:textDirection w:val="lrTb"/>
            <w:noWrap w:val="false"/>
          </w:tcPr>
          <w:p>
            <w:pPr>
              <w:pStyle w:val="895"/>
            </w:pPr>
            <w:r>
              <w:t xml:space="preserve">Баллонная вазодилатация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91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77.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895"/>
            </w:pPr>
            <w:r>
              <w:t xml:space="preserve">A16.12.019.001</w:t>
            </w:r>
            <w:r/>
          </w:p>
        </w:tc>
        <w:tc>
          <w:tcPr>
            <w:tcW w:w="2529" w:type="dxa"/>
            <w:textDirection w:val="lrTb"/>
            <w:noWrap w:val="false"/>
          </w:tcPr>
          <w:p>
            <w:pPr>
              <w:pStyle w:val="895"/>
            </w:pPr>
            <w:r>
              <w:t xml:space="preserve">Ревизия бедренных артерий</w:t>
            </w:r>
            <w:r/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895"/>
            </w:pPr>
            <w:r>
              <w:t xml:space="preserve">A16.12.026.018</w:t>
            </w:r>
            <w:r/>
          </w:p>
        </w:tc>
        <w:tc>
          <w:tcPr>
            <w:tcW w:w="2897" w:type="dxa"/>
            <w:textDirection w:val="lrTb"/>
            <w:noWrap w:val="false"/>
          </w:tcPr>
          <w:p>
            <w:pPr>
              <w:pStyle w:val="895"/>
            </w:pPr>
            <w:r>
              <w:t xml:space="preserve">Баллонная ангиопластика подвздошной артерии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91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78.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895"/>
            </w:pPr>
            <w:r>
              <w:t xml:space="preserve">A16.14.009</w:t>
            </w:r>
            <w:r/>
          </w:p>
        </w:tc>
        <w:tc>
          <w:tcPr>
            <w:tcW w:w="2529" w:type="dxa"/>
            <w:textDirection w:val="lrTb"/>
            <w:noWrap w:val="false"/>
          </w:tcPr>
          <w:p>
            <w:pPr>
              <w:pStyle w:val="895"/>
            </w:pPr>
            <w:r>
              <w:t xml:space="preserve">Холецистэктомия</w:t>
            </w:r>
            <w:r/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895"/>
            </w:pPr>
            <w:r>
              <w:t xml:space="preserve">A16.30.002.001</w:t>
            </w:r>
            <w:r/>
          </w:p>
        </w:tc>
        <w:tc>
          <w:tcPr>
            <w:tcW w:w="2897" w:type="dxa"/>
            <w:textDirection w:val="lrTb"/>
            <w:noWrap w:val="false"/>
          </w:tcPr>
          <w:p>
            <w:pPr>
              <w:pStyle w:val="895"/>
            </w:pPr>
            <w:r>
              <w:t xml:space="preserve">Оперативное лечение пупочной грыжи с использованием видеоэндоскопических технологий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91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79.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895"/>
            </w:pPr>
            <w:r>
              <w:t xml:space="preserve">A16.14.009</w:t>
            </w:r>
            <w:r/>
          </w:p>
        </w:tc>
        <w:tc>
          <w:tcPr>
            <w:tcW w:w="2529" w:type="dxa"/>
            <w:textDirection w:val="lrTb"/>
            <w:noWrap w:val="false"/>
          </w:tcPr>
          <w:p>
            <w:pPr>
              <w:pStyle w:val="895"/>
            </w:pPr>
            <w:r>
              <w:t xml:space="preserve">Холецистэктомия</w:t>
            </w:r>
            <w:r/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895"/>
            </w:pPr>
            <w:r>
              <w:t xml:space="preserve">A16.30.002.002</w:t>
            </w:r>
            <w:r/>
          </w:p>
        </w:tc>
        <w:tc>
          <w:tcPr>
            <w:tcW w:w="2897" w:type="dxa"/>
            <w:textDirection w:val="lrTb"/>
            <w:noWrap w:val="false"/>
          </w:tcPr>
          <w:p>
            <w:pPr>
              <w:pStyle w:val="895"/>
            </w:pPr>
            <w:r>
              <w:t xml:space="preserve">Оперативное лечение пупочной грыжи с использованием сетчатых имплантов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91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80.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895"/>
            </w:pPr>
            <w:r>
              <w:t xml:space="preserve">A16.14.009</w:t>
            </w:r>
            <w:r/>
          </w:p>
        </w:tc>
        <w:tc>
          <w:tcPr>
            <w:tcW w:w="2529" w:type="dxa"/>
            <w:textDirection w:val="lrTb"/>
            <w:noWrap w:val="false"/>
          </w:tcPr>
          <w:p>
            <w:pPr>
              <w:pStyle w:val="895"/>
            </w:pPr>
            <w:r>
              <w:t xml:space="preserve">Холецистэктомия</w:t>
            </w:r>
            <w:r/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895"/>
            </w:pPr>
            <w:r>
              <w:t xml:space="preserve">A16.30.004.011</w:t>
            </w:r>
            <w:r/>
          </w:p>
        </w:tc>
        <w:tc>
          <w:tcPr>
            <w:tcW w:w="2897" w:type="dxa"/>
            <w:textDirection w:val="lrTb"/>
            <w:noWrap w:val="false"/>
          </w:tcPr>
          <w:p>
            <w:pPr>
              <w:pStyle w:val="895"/>
            </w:pPr>
            <w:r>
              <w:t xml:space="preserve">Оперативное лечение </w:t>
            </w:r>
            <w:r>
              <w:t xml:space="preserve">грыжи передней брюшной стенки с использованием сетчатых имплантов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91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81.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895"/>
            </w:pPr>
            <w:r>
              <w:t xml:space="preserve">A16.14.009.002</w:t>
            </w:r>
            <w:r/>
          </w:p>
        </w:tc>
        <w:tc>
          <w:tcPr>
            <w:tcW w:w="2529" w:type="dxa"/>
            <w:textDirection w:val="lrTb"/>
            <w:noWrap w:val="false"/>
          </w:tcPr>
          <w:p>
            <w:pPr>
              <w:pStyle w:val="895"/>
            </w:pPr>
            <w:r>
              <w:t xml:space="preserve">Холецистэктомия лапароскопическая</w:t>
            </w:r>
            <w:r/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895"/>
            </w:pPr>
            <w:r>
              <w:t xml:space="preserve">A16.30.002.001</w:t>
            </w:r>
            <w:r/>
          </w:p>
        </w:tc>
        <w:tc>
          <w:tcPr>
            <w:tcW w:w="2897" w:type="dxa"/>
            <w:textDirection w:val="lrTb"/>
            <w:noWrap w:val="false"/>
          </w:tcPr>
          <w:p>
            <w:pPr>
              <w:pStyle w:val="895"/>
            </w:pPr>
            <w:r>
              <w:t xml:space="preserve">Оперативное лечение пупочной грыжи с использованием видеоэндоскопических технологий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91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82.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895"/>
            </w:pPr>
            <w:r>
              <w:t xml:space="preserve">A16.14.009.002</w:t>
            </w:r>
            <w:r/>
          </w:p>
        </w:tc>
        <w:tc>
          <w:tcPr>
            <w:tcW w:w="2529" w:type="dxa"/>
            <w:textDirection w:val="lrTb"/>
            <w:noWrap w:val="false"/>
          </w:tcPr>
          <w:p>
            <w:pPr>
              <w:pStyle w:val="895"/>
            </w:pPr>
            <w:r>
              <w:t xml:space="preserve">Холецистэктомия лапароскопическая</w:t>
            </w:r>
            <w:r/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895"/>
            </w:pPr>
            <w:r>
              <w:t xml:space="preserve">A16.30.002.002</w:t>
            </w:r>
            <w:r/>
          </w:p>
        </w:tc>
        <w:tc>
          <w:tcPr>
            <w:tcW w:w="2897" w:type="dxa"/>
            <w:textDirection w:val="lrTb"/>
            <w:noWrap w:val="false"/>
          </w:tcPr>
          <w:p>
            <w:pPr>
              <w:pStyle w:val="895"/>
            </w:pPr>
            <w:r>
              <w:t xml:space="preserve">Оперативное лечение пупочной грыжи с использованием сетчатых имплантов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91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83.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895"/>
            </w:pPr>
            <w:r>
              <w:t xml:space="preserve">A16.14.009.002</w:t>
            </w:r>
            <w:r/>
          </w:p>
        </w:tc>
        <w:tc>
          <w:tcPr>
            <w:tcW w:w="2529" w:type="dxa"/>
            <w:textDirection w:val="lrTb"/>
            <w:noWrap w:val="false"/>
          </w:tcPr>
          <w:p>
            <w:pPr>
              <w:pStyle w:val="895"/>
            </w:pPr>
            <w:r>
              <w:t xml:space="preserve">Холецистэктомия лапароскопическая</w:t>
            </w:r>
            <w:r/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895"/>
            </w:pPr>
            <w:r>
              <w:t xml:space="preserve">A16.30.004.011</w:t>
            </w:r>
            <w:r/>
          </w:p>
        </w:tc>
        <w:tc>
          <w:tcPr>
            <w:tcW w:w="2897" w:type="dxa"/>
            <w:textDirection w:val="lrTb"/>
            <w:noWrap w:val="false"/>
          </w:tcPr>
          <w:p>
            <w:pPr>
              <w:pStyle w:val="895"/>
            </w:pPr>
            <w:r>
              <w:t xml:space="preserve">Оперативное лечение грыжи передней брюшной стенки с использованием сетчатых имплантов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91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84.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895"/>
            </w:pPr>
            <w:r>
              <w:t xml:space="preserve">A16.14.009.001</w:t>
            </w:r>
            <w:r/>
          </w:p>
        </w:tc>
        <w:tc>
          <w:tcPr>
            <w:tcW w:w="2529" w:type="dxa"/>
            <w:textDirection w:val="lrTb"/>
            <w:noWrap w:val="false"/>
          </w:tcPr>
          <w:p>
            <w:pPr>
              <w:pStyle w:val="895"/>
            </w:pPr>
            <w:r>
              <w:t xml:space="preserve">Холецистэктомия малоинвазивная</w:t>
            </w:r>
            <w:r/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895"/>
            </w:pPr>
            <w:r>
              <w:t xml:space="preserve">A16.30.002.001</w:t>
            </w:r>
            <w:r/>
          </w:p>
        </w:tc>
        <w:tc>
          <w:tcPr>
            <w:tcW w:w="2897" w:type="dxa"/>
            <w:textDirection w:val="lrTb"/>
            <w:noWrap w:val="false"/>
          </w:tcPr>
          <w:p>
            <w:pPr>
              <w:pStyle w:val="895"/>
            </w:pPr>
            <w:r>
              <w:t xml:space="preserve">Оперативное лечение пупочной грыжи с использованием видеоэндоскопических технологий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91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85.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895"/>
            </w:pPr>
            <w:r>
              <w:t xml:space="preserve">A16.14.009.001</w:t>
            </w:r>
            <w:r/>
          </w:p>
        </w:tc>
        <w:tc>
          <w:tcPr>
            <w:tcW w:w="2529" w:type="dxa"/>
            <w:textDirection w:val="lrTb"/>
            <w:noWrap w:val="false"/>
          </w:tcPr>
          <w:p>
            <w:pPr>
              <w:pStyle w:val="895"/>
            </w:pPr>
            <w:r>
              <w:t xml:space="preserve">Холецистэктомия малоинвазивная</w:t>
            </w:r>
            <w:r/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895"/>
            </w:pPr>
            <w:r>
              <w:t xml:space="preserve">A16.30.002.002</w:t>
            </w:r>
            <w:r/>
          </w:p>
        </w:tc>
        <w:tc>
          <w:tcPr>
            <w:tcW w:w="2897" w:type="dxa"/>
            <w:textDirection w:val="lrTb"/>
            <w:noWrap w:val="false"/>
          </w:tcPr>
          <w:p>
            <w:pPr>
              <w:pStyle w:val="895"/>
            </w:pPr>
            <w:r>
              <w:t xml:space="preserve">Оперативное лечение пупочной грыжи с использованием сетчатых имплантов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91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86.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895"/>
            </w:pPr>
            <w:r>
              <w:t xml:space="preserve">A16.14.009.001</w:t>
            </w:r>
            <w:r/>
          </w:p>
        </w:tc>
        <w:tc>
          <w:tcPr>
            <w:tcW w:w="2529" w:type="dxa"/>
            <w:textDirection w:val="lrTb"/>
            <w:noWrap w:val="false"/>
          </w:tcPr>
          <w:p>
            <w:pPr>
              <w:pStyle w:val="895"/>
            </w:pPr>
            <w:r>
              <w:t xml:space="preserve">Холецистэктомия </w:t>
            </w:r>
            <w:r>
              <w:t xml:space="preserve">малоинвазивная</w:t>
            </w:r>
            <w:r/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895"/>
            </w:pPr>
            <w:r>
              <w:t xml:space="preserve">A16.30.004.011</w:t>
            </w:r>
            <w:r/>
          </w:p>
        </w:tc>
        <w:tc>
          <w:tcPr>
            <w:tcW w:w="2897" w:type="dxa"/>
            <w:textDirection w:val="lrTb"/>
            <w:noWrap w:val="false"/>
          </w:tcPr>
          <w:p>
            <w:pPr>
              <w:pStyle w:val="895"/>
            </w:pPr>
            <w:r>
              <w:t xml:space="preserve">Оперативное лечение </w:t>
            </w:r>
            <w:r>
              <w:t xml:space="preserve">грыжи передней брюшной стенки с использованием сетчатых имплантов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91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87.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895"/>
            </w:pPr>
            <w:r>
              <w:t xml:space="preserve">A16.30.003</w:t>
            </w:r>
            <w:r/>
          </w:p>
        </w:tc>
        <w:tc>
          <w:tcPr>
            <w:tcW w:w="2529" w:type="dxa"/>
            <w:textDirection w:val="lrTb"/>
            <w:noWrap w:val="false"/>
          </w:tcPr>
          <w:p>
            <w:pPr>
              <w:pStyle w:val="895"/>
            </w:pPr>
            <w:r>
              <w:t xml:space="preserve">Оперативное лечение околопупочной грыжи</w:t>
            </w:r>
            <w:r/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895"/>
            </w:pPr>
            <w:r>
              <w:t xml:space="preserve">A16.30.001.002</w:t>
            </w:r>
            <w:r/>
          </w:p>
        </w:tc>
        <w:tc>
          <w:tcPr>
            <w:tcW w:w="2897" w:type="dxa"/>
            <w:textDirection w:val="lrTb"/>
            <w:noWrap w:val="false"/>
          </w:tcPr>
          <w:p>
            <w:pPr>
              <w:pStyle w:val="895"/>
            </w:pPr>
            <w:r>
              <w:t xml:space="preserve">Оперативное лечение пахово-бедренной грыжи с использованием сетчатых имплантов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91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88.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895"/>
            </w:pPr>
            <w:r>
              <w:t xml:space="preserve">A16.30.002</w:t>
            </w:r>
            <w:r/>
          </w:p>
        </w:tc>
        <w:tc>
          <w:tcPr>
            <w:tcW w:w="2529" w:type="dxa"/>
            <w:textDirection w:val="lrTb"/>
            <w:noWrap w:val="false"/>
          </w:tcPr>
          <w:p>
            <w:pPr>
              <w:pStyle w:val="895"/>
            </w:pPr>
            <w:r>
              <w:t xml:space="preserve">Оперативное лечение пупочной грыжи</w:t>
            </w:r>
            <w:r/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895"/>
            </w:pPr>
            <w:r>
              <w:t xml:space="preserve">A16.30.001.002</w:t>
            </w:r>
            <w:r/>
          </w:p>
        </w:tc>
        <w:tc>
          <w:tcPr>
            <w:tcW w:w="2897" w:type="dxa"/>
            <w:textDirection w:val="lrTb"/>
            <w:noWrap w:val="false"/>
          </w:tcPr>
          <w:p>
            <w:pPr>
              <w:pStyle w:val="895"/>
            </w:pPr>
            <w:r>
              <w:t xml:space="preserve">Оперативное лечение пахово-бедренной грыжи с использованием сетчатых имплантов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91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89.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895"/>
            </w:pPr>
            <w:r>
              <w:t xml:space="preserve">A16.30.004</w:t>
            </w:r>
            <w:r/>
          </w:p>
        </w:tc>
        <w:tc>
          <w:tcPr>
            <w:tcW w:w="2529" w:type="dxa"/>
            <w:textDirection w:val="lrTb"/>
            <w:noWrap w:val="false"/>
          </w:tcPr>
          <w:p>
            <w:pPr>
              <w:pStyle w:val="895"/>
            </w:pPr>
            <w:r>
              <w:t xml:space="preserve">Оперативное лечение грыжи передней брюшной стенки</w:t>
            </w:r>
            <w:r/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895"/>
            </w:pPr>
            <w:r>
              <w:t xml:space="preserve">A16.30.001.002</w:t>
            </w:r>
            <w:r/>
          </w:p>
        </w:tc>
        <w:tc>
          <w:tcPr>
            <w:tcW w:w="2897" w:type="dxa"/>
            <w:textDirection w:val="lrTb"/>
            <w:noWrap w:val="false"/>
          </w:tcPr>
          <w:p>
            <w:pPr>
              <w:pStyle w:val="895"/>
            </w:pPr>
            <w:r>
              <w:t xml:space="preserve">Оперативное лечение пахово-бедренной грыжи с использованием сетчатых имплантов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91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90.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895"/>
            </w:pPr>
            <w:r>
              <w:t xml:space="preserve">A16.30.002</w:t>
            </w:r>
            <w:r/>
          </w:p>
        </w:tc>
        <w:tc>
          <w:tcPr>
            <w:tcW w:w="2529" w:type="dxa"/>
            <w:textDirection w:val="lrTb"/>
            <w:noWrap w:val="false"/>
          </w:tcPr>
          <w:p>
            <w:pPr>
              <w:pStyle w:val="895"/>
            </w:pPr>
            <w:r>
              <w:t xml:space="preserve">Оперативное лечение пупочной грыжи</w:t>
            </w:r>
            <w:r/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895"/>
            </w:pPr>
            <w:r>
              <w:t xml:space="preserve">A16.16.033.001</w:t>
            </w:r>
            <w:r/>
          </w:p>
        </w:tc>
        <w:tc>
          <w:tcPr>
            <w:tcW w:w="2897" w:type="dxa"/>
            <w:textDirection w:val="lrTb"/>
            <w:noWrap w:val="false"/>
          </w:tcPr>
          <w:p>
            <w:pPr>
              <w:pStyle w:val="895"/>
            </w:pPr>
            <w:r>
              <w:t xml:space="preserve">Фундопликация лапароскопическая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91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91.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895"/>
            </w:pPr>
            <w:r>
              <w:t xml:space="preserve">A16.30.002</w:t>
            </w:r>
            <w:r/>
          </w:p>
        </w:tc>
        <w:tc>
          <w:tcPr>
            <w:tcW w:w="2529" w:type="dxa"/>
            <w:textDirection w:val="lrTb"/>
            <w:noWrap w:val="false"/>
          </w:tcPr>
          <w:p>
            <w:pPr>
              <w:pStyle w:val="895"/>
            </w:pPr>
            <w:r>
              <w:t xml:space="preserve">Оперативное лечение пупочной грыжи</w:t>
            </w:r>
            <w:r/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895"/>
            </w:pPr>
            <w:r>
              <w:t xml:space="preserve">A16.09.026.004</w:t>
            </w:r>
            <w:r/>
          </w:p>
        </w:tc>
        <w:tc>
          <w:tcPr>
            <w:tcW w:w="2897" w:type="dxa"/>
            <w:textDirection w:val="lrTb"/>
            <w:noWrap w:val="false"/>
          </w:tcPr>
          <w:p>
            <w:pPr>
              <w:pStyle w:val="895"/>
            </w:pPr>
            <w:r>
              <w:t xml:space="preserve">Пластика диафрагмы с использованием видеоэндоскопических технологий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91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92.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895"/>
            </w:pPr>
            <w:r>
              <w:t xml:space="preserve">A16.30.005.003</w:t>
            </w:r>
            <w:r/>
          </w:p>
        </w:tc>
        <w:tc>
          <w:tcPr>
            <w:tcW w:w="2529" w:type="dxa"/>
            <w:textDirection w:val="lrTb"/>
            <w:noWrap w:val="false"/>
          </w:tcPr>
          <w:p>
            <w:pPr>
              <w:pStyle w:val="895"/>
            </w:pPr>
            <w:r>
              <w:t xml:space="preserve">Устранение грыжи пищеводного отверстия диафрагмы с использованием видеоэндоскопических </w:t>
            </w:r>
            <w:r>
              <w:t xml:space="preserve">технологий</w:t>
            </w:r>
            <w:r/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895"/>
            </w:pPr>
            <w:r>
              <w:t xml:space="preserve">A16.16.046.002</w:t>
            </w:r>
            <w:r/>
          </w:p>
        </w:tc>
        <w:tc>
          <w:tcPr>
            <w:tcW w:w="2897" w:type="dxa"/>
            <w:textDirection w:val="lrTb"/>
            <w:noWrap w:val="false"/>
          </w:tcPr>
          <w:p>
            <w:pPr>
              <w:pStyle w:val="895"/>
            </w:pPr>
            <w:r>
              <w:t xml:space="preserve">Лапароскопическая диафрагмокрурорафия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91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93.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895"/>
            </w:pPr>
            <w:r>
              <w:t xml:space="preserve">A16.30.005.003</w:t>
            </w:r>
            <w:r/>
          </w:p>
        </w:tc>
        <w:tc>
          <w:tcPr>
            <w:tcW w:w="2529" w:type="dxa"/>
            <w:textDirection w:val="lrTb"/>
            <w:noWrap w:val="false"/>
          </w:tcPr>
          <w:p>
            <w:pPr>
              <w:pStyle w:val="895"/>
            </w:pPr>
            <w:r>
              <w:t xml:space="preserve">Устранение грыжи пищеводного отверстия диафрагмы с использованием </w:t>
            </w:r>
            <w:r>
              <w:t xml:space="preserve">видеоэндоскопических технологий</w:t>
            </w:r>
            <w:r/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895"/>
            </w:pPr>
            <w:r>
              <w:t xml:space="preserve">A16.16.033.001</w:t>
            </w:r>
            <w:r/>
          </w:p>
        </w:tc>
        <w:tc>
          <w:tcPr>
            <w:tcW w:w="2897" w:type="dxa"/>
            <w:textDirection w:val="lrTb"/>
            <w:noWrap w:val="false"/>
          </w:tcPr>
          <w:p>
            <w:pPr>
              <w:pStyle w:val="895"/>
            </w:pPr>
            <w:r>
              <w:t xml:space="preserve">Фундопликация лапароскопическая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91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94.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895"/>
            </w:pPr>
            <w:r>
              <w:t xml:space="preserve">A16.20.043</w:t>
            </w:r>
            <w:r/>
          </w:p>
        </w:tc>
        <w:tc>
          <w:tcPr>
            <w:tcW w:w="2529" w:type="dxa"/>
            <w:textDirection w:val="lrTb"/>
            <w:noWrap w:val="false"/>
          </w:tcPr>
          <w:p>
            <w:pPr>
              <w:pStyle w:val="895"/>
            </w:pPr>
            <w:r>
              <w:t xml:space="preserve">Мастэктомия</w:t>
            </w:r>
            <w:r/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895"/>
            </w:pPr>
            <w:r>
              <w:t xml:space="preserve">A16.20.011.002</w:t>
            </w:r>
            <w:r/>
          </w:p>
        </w:tc>
        <w:tc>
          <w:tcPr>
            <w:tcW w:w="2897" w:type="dxa"/>
            <w:textDirection w:val="lrTb"/>
            <w:noWrap w:val="false"/>
          </w:tcPr>
          <w:p>
            <w:pPr>
              <w:pStyle w:val="895"/>
            </w:pPr>
            <w:r>
              <w:t xml:space="preserve">Тотальная гистерэктомия (экстирпация матки) с придатками лапаротомическая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91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95.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895"/>
            </w:pPr>
            <w:r>
              <w:t xml:space="preserve">A16.20.005</w:t>
            </w:r>
            <w:r/>
          </w:p>
        </w:tc>
        <w:tc>
          <w:tcPr>
            <w:tcW w:w="2529" w:type="dxa"/>
            <w:textDirection w:val="lrTb"/>
            <w:noWrap w:val="false"/>
          </w:tcPr>
          <w:p>
            <w:pPr>
              <w:pStyle w:val="895"/>
            </w:pPr>
            <w:r>
              <w:t xml:space="preserve">Кесарево сечение</w:t>
            </w:r>
            <w:r/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895"/>
            </w:pPr>
            <w:r>
              <w:t xml:space="preserve">A16.20.035</w:t>
            </w:r>
            <w:r/>
          </w:p>
        </w:tc>
        <w:tc>
          <w:tcPr>
            <w:tcW w:w="2897" w:type="dxa"/>
            <w:textDirection w:val="lrTb"/>
            <w:noWrap w:val="false"/>
          </w:tcPr>
          <w:p>
            <w:pPr>
              <w:pStyle w:val="895"/>
            </w:pPr>
            <w:r>
              <w:t xml:space="preserve">Миомэктомия (энуклеация миоматозных узлов) лапаротомическая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91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96.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895"/>
            </w:pPr>
            <w:r>
              <w:t xml:space="preserve">A16.20.005</w:t>
            </w:r>
            <w:r/>
          </w:p>
        </w:tc>
        <w:tc>
          <w:tcPr>
            <w:tcW w:w="2529" w:type="dxa"/>
            <w:textDirection w:val="lrTb"/>
            <w:noWrap w:val="false"/>
          </w:tcPr>
          <w:p>
            <w:pPr>
              <w:pStyle w:val="895"/>
            </w:pPr>
            <w:r>
              <w:t xml:space="preserve">Кесарево сечение</w:t>
            </w:r>
            <w:r/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895"/>
            </w:pPr>
            <w:r>
              <w:t xml:space="preserve">A16.20.001</w:t>
            </w:r>
            <w:r/>
          </w:p>
        </w:tc>
        <w:tc>
          <w:tcPr>
            <w:tcW w:w="2897" w:type="dxa"/>
            <w:textDirection w:val="lrTb"/>
            <w:noWrap w:val="false"/>
          </w:tcPr>
          <w:p>
            <w:pPr>
              <w:pStyle w:val="895"/>
            </w:pPr>
            <w:r>
              <w:t xml:space="preserve">Удаление кисты яичника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91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97.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895"/>
            </w:pPr>
            <w:r>
              <w:t xml:space="preserve">A16.20.005</w:t>
            </w:r>
            <w:r/>
          </w:p>
        </w:tc>
        <w:tc>
          <w:tcPr>
            <w:tcW w:w="2529" w:type="dxa"/>
            <w:textDirection w:val="lrTb"/>
            <w:noWrap w:val="false"/>
          </w:tcPr>
          <w:p>
            <w:pPr>
              <w:pStyle w:val="895"/>
            </w:pPr>
            <w:r>
              <w:t xml:space="preserve">Кесарево сечение</w:t>
            </w:r>
            <w:r/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895"/>
            </w:pPr>
            <w:r>
              <w:t xml:space="preserve">A16.20.061</w:t>
            </w:r>
            <w:r/>
          </w:p>
        </w:tc>
        <w:tc>
          <w:tcPr>
            <w:tcW w:w="2897" w:type="dxa"/>
            <w:textDirection w:val="lrTb"/>
            <w:noWrap w:val="false"/>
          </w:tcPr>
          <w:p>
            <w:pPr>
              <w:pStyle w:val="895"/>
            </w:pPr>
            <w:r>
              <w:t xml:space="preserve">Резекция яичника лапаротомическая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91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98.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895"/>
            </w:pPr>
            <w:r>
              <w:t xml:space="preserve">A16.20.005</w:t>
            </w:r>
            <w:r/>
          </w:p>
        </w:tc>
        <w:tc>
          <w:tcPr>
            <w:tcW w:w="2529" w:type="dxa"/>
            <w:textDirection w:val="lrTb"/>
            <w:noWrap w:val="false"/>
          </w:tcPr>
          <w:p>
            <w:pPr>
              <w:pStyle w:val="895"/>
            </w:pPr>
            <w:r>
              <w:t xml:space="preserve">Кесарево сечение</w:t>
            </w:r>
            <w:r/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895"/>
            </w:pPr>
            <w:r>
              <w:t xml:space="preserve">A16.20.039</w:t>
            </w:r>
            <w:r/>
          </w:p>
        </w:tc>
        <w:tc>
          <w:tcPr>
            <w:tcW w:w="2897" w:type="dxa"/>
            <w:textDirection w:val="lrTb"/>
            <w:noWrap w:val="false"/>
          </w:tcPr>
          <w:p>
            <w:pPr>
              <w:pStyle w:val="895"/>
            </w:pPr>
            <w:r>
              <w:t xml:space="preserve">Метропластикалапаротомическая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91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99.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895"/>
            </w:pPr>
            <w:r>
              <w:t xml:space="preserve">A16.20.083</w:t>
            </w:r>
            <w:r/>
          </w:p>
        </w:tc>
        <w:tc>
          <w:tcPr>
            <w:tcW w:w="2529" w:type="dxa"/>
            <w:textDirection w:val="lrTb"/>
            <w:noWrap w:val="false"/>
          </w:tcPr>
          <w:p>
            <w:pPr>
              <w:pStyle w:val="895"/>
            </w:pPr>
            <w:r>
              <w:t xml:space="preserve">Кольпоперинеорафия и леваторопластика</w:t>
            </w:r>
            <w:r/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895"/>
            </w:pPr>
            <w:r>
              <w:t xml:space="preserve">A16.20.042.001</w:t>
            </w:r>
            <w:r/>
          </w:p>
        </w:tc>
        <w:tc>
          <w:tcPr>
            <w:tcW w:w="2897" w:type="dxa"/>
            <w:textDirection w:val="lrTb"/>
            <w:noWrap w:val="false"/>
          </w:tcPr>
          <w:p>
            <w:pPr>
              <w:pStyle w:val="895"/>
            </w:pPr>
            <w:r>
              <w:t xml:space="preserve">Слинговые операции при недержании мочи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91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100.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895"/>
            </w:pPr>
            <w:r>
              <w:t xml:space="preserve">A16.14.009.002</w:t>
            </w:r>
            <w:r/>
          </w:p>
        </w:tc>
        <w:tc>
          <w:tcPr>
            <w:tcW w:w="2529" w:type="dxa"/>
            <w:textDirection w:val="lrTb"/>
            <w:noWrap w:val="false"/>
          </w:tcPr>
          <w:p>
            <w:pPr>
              <w:pStyle w:val="895"/>
            </w:pPr>
            <w:r>
              <w:t xml:space="preserve">Холецистэктомия лапароскопическая</w:t>
            </w:r>
            <w:r/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895"/>
            </w:pPr>
            <w:r>
              <w:t xml:space="preserve">A16.20.063.001</w:t>
            </w:r>
            <w:r/>
          </w:p>
        </w:tc>
        <w:tc>
          <w:tcPr>
            <w:tcW w:w="2897" w:type="dxa"/>
            <w:textDirection w:val="lrTb"/>
            <w:noWrap w:val="false"/>
          </w:tcPr>
          <w:p>
            <w:pPr>
              <w:pStyle w:val="895"/>
            </w:pPr>
            <w:r>
              <w:t xml:space="preserve">Влагалищная экстирпация матки с придатками с использованием видеоэндоскопических </w:t>
            </w:r>
            <w:r>
              <w:t xml:space="preserve">технологий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91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101.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895"/>
            </w:pPr>
            <w:r>
              <w:t xml:space="preserve">A16.18.009.001</w:t>
            </w:r>
            <w:r/>
          </w:p>
        </w:tc>
        <w:tc>
          <w:tcPr>
            <w:tcW w:w="2529" w:type="dxa"/>
            <w:textDirection w:val="lrTb"/>
            <w:noWrap w:val="false"/>
          </w:tcPr>
          <w:p>
            <w:pPr>
              <w:pStyle w:val="895"/>
            </w:pPr>
            <w:r>
              <w:t xml:space="preserve">Аппендэктомия с использованием видеоэндоскопических технологий</w:t>
            </w:r>
            <w:r/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895"/>
            </w:pPr>
            <w:r>
              <w:t xml:space="preserve">A16.20.061.001</w:t>
            </w:r>
            <w:r/>
          </w:p>
        </w:tc>
        <w:tc>
          <w:tcPr>
            <w:tcW w:w="2897" w:type="dxa"/>
            <w:textDirection w:val="lrTb"/>
            <w:noWrap w:val="false"/>
          </w:tcPr>
          <w:p>
            <w:pPr>
              <w:pStyle w:val="895"/>
            </w:pPr>
            <w:r>
              <w:t xml:space="preserve">Резекция яичника с использованием видеоэндоскопических</w:t>
            </w:r>
            <w:r>
              <w:t xml:space="preserve"> технологий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91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102.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895"/>
            </w:pPr>
            <w:r>
              <w:t xml:space="preserve">A16.18.009</w:t>
            </w:r>
            <w:r/>
          </w:p>
        </w:tc>
        <w:tc>
          <w:tcPr>
            <w:tcW w:w="2529" w:type="dxa"/>
            <w:textDirection w:val="lrTb"/>
            <w:noWrap w:val="false"/>
          </w:tcPr>
          <w:p>
            <w:pPr>
              <w:pStyle w:val="895"/>
            </w:pPr>
            <w:r>
              <w:t xml:space="preserve">Аппендэктомия</w:t>
            </w:r>
            <w:r/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895"/>
            </w:pPr>
            <w:r>
              <w:t xml:space="preserve">A16.20.061</w:t>
            </w:r>
            <w:r/>
          </w:p>
        </w:tc>
        <w:tc>
          <w:tcPr>
            <w:tcW w:w="2897" w:type="dxa"/>
            <w:textDirection w:val="lrTb"/>
            <w:noWrap w:val="false"/>
          </w:tcPr>
          <w:p>
            <w:pPr>
              <w:pStyle w:val="895"/>
            </w:pPr>
            <w:r>
              <w:t xml:space="preserve">Резекция яичника лапаротомическая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91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103.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895"/>
            </w:pPr>
            <w:r>
              <w:t xml:space="preserve">A16.28.054</w:t>
            </w:r>
            <w:r/>
          </w:p>
        </w:tc>
        <w:tc>
          <w:tcPr>
            <w:tcW w:w="2529" w:type="dxa"/>
            <w:textDirection w:val="lrTb"/>
            <w:noWrap w:val="false"/>
          </w:tcPr>
          <w:p>
            <w:pPr>
              <w:pStyle w:val="895"/>
            </w:pPr>
            <w:r>
              <w:t xml:space="preserve">Трансуретральная уретеролитоэкстракция</w:t>
            </w:r>
            <w:r/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895"/>
            </w:pPr>
            <w:r>
              <w:t xml:space="preserve">A16.28.003.001</w:t>
            </w:r>
            <w:r/>
          </w:p>
        </w:tc>
        <w:tc>
          <w:tcPr>
            <w:tcW w:w="2897" w:type="dxa"/>
            <w:textDirection w:val="lrTb"/>
            <w:noWrap w:val="false"/>
          </w:tcPr>
          <w:p>
            <w:pPr>
              <w:pStyle w:val="895"/>
            </w:pPr>
            <w:r>
              <w:t xml:space="preserve">Лапароскопическая резекция почки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91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104.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895"/>
            </w:pPr>
            <w:r>
              <w:t xml:space="preserve">A16.26.093</w:t>
            </w:r>
            <w:r/>
          </w:p>
        </w:tc>
        <w:tc>
          <w:tcPr>
            <w:tcW w:w="2529" w:type="dxa"/>
            <w:textDirection w:val="lrTb"/>
            <w:noWrap w:val="false"/>
          </w:tcPr>
          <w:p>
            <w:pPr>
              <w:pStyle w:val="895"/>
            </w:pPr>
            <w:r>
              <w:t xml:space="preserve">Факоэмульсификация</w:t>
            </w:r>
            <w:r>
              <w:t xml:space="preserve"> без интраокулярной линзы. Факофрагментация, факоаспирация</w:t>
            </w:r>
            <w:r/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895"/>
            </w:pPr>
            <w:r>
              <w:t xml:space="preserve">A16.26.049</w:t>
            </w:r>
            <w:r/>
          </w:p>
        </w:tc>
        <w:tc>
          <w:tcPr>
            <w:tcW w:w="2897" w:type="dxa"/>
            <w:textDirection w:val="lrTb"/>
            <w:noWrap w:val="false"/>
          </w:tcPr>
          <w:p>
            <w:pPr>
              <w:pStyle w:val="895"/>
            </w:pPr>
            <w:r>
              <w:t xml:space="preserve">Кератопластика (трансплантация роговицы)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91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105.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895"/>
            </w:pPr>
            <w:r>
              <w:t xml:space="preserve">A16.26.093</w:t>
            </w:r>
            <w:r/>
          </w:p>
        </w:tc>
        <w:tc>
          <w:tcPr>
            <w:tcW w:w="2529" w:type="dxa"/>
            <w:textDirection w:val="lrTb"/>
            <w:noWrap w:val="false"/>
          </w:tcPr>
          <w:p>
            <w:pPr>
              <w:pStyle w:val="895"/>
            </w:pPr>
            <w:r>
              <w:t xml:space="preserve">Факоэмульсификация без интраокулярной линзы. Факофрагментация, факоаспирация</w:t>
            </w:r>
            <w:r/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895"/>
            </w:pPr>
            <w:r>
              <w:t xml:space="preserve">A16.26.087</w:t>
            </w:r>
            <w:r/>
          </w:p>
        </w:tc>
        <w:tc>
          <w:tcPr>
            <w:tcW w:w="2897" w:type="dxa"/>
            <w:textDirection w:val="lrTb"/>
            <w:noWrap w:val="false"/>
          </w:tcPr>
          <w:p>
            <w:pPr>
              <w:pStyle w:val="895"/>
            </w:pPr>
            <w:r>
              <w:t xml:space="preserve">Замещение стекловидного тела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91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106.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895"/>
            </w:pPr>
            <w:r>
              <w:t xml:space="preserve">A16.26.098</w:t>
            </w:r>
            <w:r/>
          </w:p>
        </w:tc>
        <w:tc>
          <w:tcPr>
            <w:tcW w:w="2529" w:type="dxa"/>
            <w:textDirection w:val="lrTb"/>
            <w:noWrap w:val="false"/>
          </w:tcPr>
          <w:p>
            <w:pPr>
              <w:pStyle w:val="895"/>
            </w:pPr>
            <w:r>
              <w:t xml:space="preserve">Энуклеация глазного яблока</w:t>
            </w:r>
            <w:r/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895"/>
            </w:pPr>
            <w:r>
              <w:t xml:space="preserve">A16.26.041.001</w:t>
            </w:r>
            <w:r/>
          </w:p>
        </w:tc>
        <w:tc>
          <w:tcPr>
            <w:tcW w:w="2897" w:type="dxa"/>
            <w:textDirection w:val="lrTb"/>
            <w:noWrap w:val="false"/>
          </w:tcPr>
          <w:p>
            <w:pPr>
              <w:pStyle w:val="895"/>
            </w:pPr>
            <w:r>
              <w:t xml:space="preserve">Пластика конъюнктивальной полости с использованием свободного лоскута слизистой со щеки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91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107.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895"/>
            </w:pPr>
            <w:r>
              <w:t xml:space="preserve">A16.26.115</w:t>
            </w:r>
            <w:r/>
          </w:p>
        </w:tc>
        <w:tc>
          <w:tcPr>
            <w:tcW w:w="2529" w:type="dxa"/>
            <w:textDirection w:val="lrTb"/>
            <w:noWrap w:val="false"/>
          </w:tcPr>
          <w:p>
            <w:pPr>
              <w:pStyle w:val="895"/>
            </w:pPr>
            <w:r>
              <w:t xml:space="preserve">Удаление </w:t>
            </w:r>
            <w:r>
              <w:t xml:space="preserve">силиконового масла (или иного высокомолекулярного соединения) из витреальной</w:t>
            </w:r>
            <w:r>
              <w:t xml:space="preserve"> полости</w:t>
            </w:r>
            <w:r/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895"/>
            </w:pPr>
            <w:r>
              <w:t xml:space="preserve">A16.26.093.002</w:t>
            </w:r>
            <w:r/>
          </w:p>
        </w:tc>
        <w:tc>
          <w:tcPr>
            <w:tcW w:w="2897" w:type="dxa"/>
            <w:textDirection w:val="lrTb"/>
            <w:noWrap w:val="false"/>
          </w:tcPr>
          <w:p>
            <w:pPr>
              <w:pStyle w:val="895"/>
            </w:pPr>
            <w:r>
              <w:t xml:space="preserve">Факоэмульсификация с </w:t>
            </w:r>
            <w:r>
              <w:t xml:space="preserve">имплантацией интраокулярной линзы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91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108.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895"/>
            </w:pPr>
            <w:r>
              <w:t xml:space="preserve">A16.26.094</w:t>
            </w:r>
            <w:r/>
          </w:p>
        </w:tc>
        <w:tc>
          <w:tcPr>
            <w:tcW w:w="2529" w:type="dxa"/>
            <w:textDirection w:val="lrTb"/>
            <w:noWrap w:val="false"/>
          </w:tcPr>
          <w:p>
            <w:pPr>
              <w:pStyle w:val="895"/>
            </w:pPr>
            <w:r>
              <w:t xml:space="preserve">Имплантация интраокулярной линзы</w:t>
            </w:r>
            <w:r/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895"/>
            </w:pPr>
            <w:r>
              <w:t xml:space="preserve">A16.26.086.001</w:t>
            </w:r>
            <w:r/>
          </w:p>
        </w:tc>
        <w:tc>
          <w:tcPr>
            <w:tcW w:w="2897" w:type="dxa"/>
            <w:textDirection w:val="lrTb"/>
            <w:noWrap w:val="false"/>
          </w:tcPr>
          <w:p>
            <w:pPr>
              <w:pStyle w:val="895"/>
            </w:pPr>
            <w:r>
              <w:t xml:space="preserve">Интравитреальное введение лекарственных препаратов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91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109.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895"/>
            </w:pPr>
            <w:r>
              <w:t xml:space="preserve">A16.22.001</w:t>
            </w:r>
            <w:r/>
          </w:p>
        </w:tc>
        <w:tc>
          <w:tcPr>
            <w:tcW w:w="2529" w:type="dxa"/>
            <w:textDirection w:val="lrTb"/>
            <w:noWrap w:val="false"/>
          </w:tcPr>
          <w:p>
            <w:pPr>
              <w:pStyle w:val="895"/>
            </w:pPr>
            <w:r>
              <w:t xml:space="preserve">Гемитиреоидэктомия</w:t>
            </w:r>
            <w:r/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895"/>
            </w:pPr>
            <w:r>
              <w:t xml:space="preserve">A16.30.002.002</w:t>
            </w:r>
            <w:r/>
          </w:p>
        </w:tc>
        <w:tc>
          <w:tcPr>
            <w:tcW w:w="2897" w:type="dxa"/>
            <w:textDirection w:val="lrTb"/>
            <w:noWrap w:val="false"/>
          </w:tcPr>
          <w:p>
            <w:pPr>
              <w:pStyle w:val="895"/>
            </w:pPr>
            <w:r>
              <w:t xml:space="preserve">Оперативное лечение пупочной грыжи с использованием сетчатых имплантов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191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110.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895"/>
            </w:pPr>
            <w:r>
              <w:t xml:space="preserve">A16.18.016</w:t>
            </w:r>
            <w:r/>
          </w:p>
        </w:tc>
        <w:tc>
          <w:tcPr>
            <w:tcW w:w="2529" w:type="dxa"/>
            <w:textDirection w:val="lrTb"/>
            <w:noWrap w:val="false"/>
          </w:tcPr>
          <w:p>
            <w:pPr>
              <w:pStyle w:val="895"/>
            </w:pPr>
            <w:r>
              <w:t xml:space="preserve">Гемиколэктомия правосторонняя</w:t>
            </w:r>
            <w:r/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895"/>
            </w:pPr>
            <w:r>
              <w:t xml:space="preserve">A16.14.030</w:t>
            </w:r>
            <w:r/>
          </w:p>
        </w:tc>
        <w:tc>
          <w:tcPr>
            <w:tcW w:w="2897" w:type="dxa"/>
            <w:textDirection w:val="lrTb"/>
            <w:noWrap w:val="false"/>
          </w:tcPr>
          <w:p>
            <w:pPr>
              <w:pStyle w:val="895"/>
            </w:pPr>
            <w:r>
              <w:t xml:space="preserve">Резекция печени атипичная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191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111.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895"/>
            </w:pPr>
            <w:r>
              <w:t xml:space="preserve">A16.30.002.002</w:t>
            </w:r>
            <w:r/>
          </w:p>
        </w:tc>
        <w:tc>
          <w:tcPr>
            <w:tcW w:w="2529" w:type="dxa"/>
            <w:textDirection w:val="lrTb"/>
            <w:noWrap w:val="false"/>
          </w:tcPr>
          <w:p>
            <w:pPr>
              <w:pStyle w:val="895"/>
            </w:pPr>
            <w:r>
              <w:t xml:space="preserve">Оперативное лечение пупочной грыжи с использованием сетчатых имплантов</w:t>
            </w:r>
            <w:r/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895"/>
            </w:pPr>
            <w:r>
              <w:t xml:space="preserve">A16.30.001.002</w:t>
            </w:r>
            <w:r/>
          </w:p>
        </w:tc>
        <w:tc>
          <w:tcPr>
            <w:tcW w:w="2897" w:type="dxa"/>
            <w:textDirection w:val="lrTb"/>
            <w:noWrap w:val="false"/>
          </w:tcPr>
          <w:p>
            <w:pPr>
              <w:pStyle w:val="895"/>
            </w:pPr>
            <w:r>
              <w:t xml:space="preserve">Оперативное лечение пахово-бедренной грыжи с использованием сетчатых имплантов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191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112.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895"/>
            </w:pPr>
            <w:r>
              <w:t xml:space="preserve">A16.30.002.002</w:t>
            </w:r>
            <w:r/>
          </w:p>
        </w:tc>
        <w:tc>
          <w:tcPr>
            <w:tcW w:w="2529" w:type="dxa"/>
            <w:textDirection w:val="lrTb"/>
            <w:noWrap w:val="false"/>
          </w:tcPr>
          <w:p>
            <w:pPr>
              <w:pStyle w:val="895"/>
            </w:pPr>
            <w:r>
              <w:t xml:space="preserve">Оперативное лечение пупочной грыжи с использованием сетчатых имплантов</w:t>
            </w:r>
            <w:r/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895"/>
            </w:pPr>
            <w:r>
              <w:t xml:space="preserve">A16.30.001.001</w:t>
            </w:r>
            <w:r/>
          </w:p>
        </w:tc>
        <w:tc>
          <w:tcPr>
            <w:tcW w:w="2897" w:type="dxa"/>
            <w:textDirection w:val="lrTb"/>
            <w:noWrap w:val="false"/>
          </w:tcPr>
          <w:p>
            <w:pPr>
              <w:pStyle w:val="895"/>
            </w:pPr>
            <w:r>
              <w:t xml:space="preserve">Оперативное лечение пахово-бедренной грыжи с использованием видеоэндоскопических технологий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191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113.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895"/>
            </w:pPr>
            <w:r>
              <w:t xml:space="preserve">A16.26.093.002</w:t>
            </w:r>
            <w:r/>
          </w:p>
        </w:tc>
        <w:tc>
          <w:tcPr>
            <w:tcW w:w="2529" w:type="dxa"/>
            <w:textDirection w:val="lrTb"/>
            <w:noWrap w:val="false"/>
          </w:tcPr>
          <w:p>
            <w:pPr>
              <w:pStyle w:val="895"/>
            </w:pPr>
            <w:r>
              <w:t xml:space="preserve">Факоэмульсификация с имплантацией интраокулярной линзы</w:t>
            </w:r>
            <w:r/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895"/>
            </w:pPr>
            <w:r>
              <w:t xml:space="preserve">A16.26.049.005</w:t>
            </w:r>
            <w:r/>
          </w:p>
        </w:tc>
        <w:tc>
          <w:tcPr>
            <w:tcW w:w="2897" w:type="dxa"/>
            <w:textDirection w:val="lrTb"/>
            <w:noWrap w:val="false"/>
          </w:tcPr>
          <w:p>
            <w:pPr>
              <w:pStyle w:val="895"/>
            </w:pPr>
            <w:r>
              <w:t xml:space="preserve">Неавтоматизированная эндотекатопластика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191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114.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895"/>
            </w:pPr>
            <w:r>
              <w:t xml:space="preserve">A16.26.049.004</w:t>
            </w:r>
            <w:r/>
          </w:p>
        </w:tc>
        <w:tc>
          <w:tcPr>
            <w:tcW w:w="2529" w:type="dxa"/>
            <w:textDirection w:val="lrTb"/>
            <w:noWrap w:val="false"/>
          </w:tcPr>
          <w:p>
            <w:pPr>
              <w:pStyle w:val="895"/>
            </w:pPr>
            <w:r>
              <w:t xml:space="preserve">Послойная кератопластика</w:t>
            </w:r>
            <w:r/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895"/>
            </w:pPr>
            <w:r>
              <w:t xml:space="preserve">A16.26.093.002</w:t>
            </w:r>
            <w:r/>
          </w:p>
        </w:tc>
        <w:tc>
          <w:tcPr>
            <w:tcW w:w="2897" w:type="dxa"/>
            <w:textDirection w:val="lrTb"/>
            <w:noWrap w:val="false"/>
          </w:tcPr>
          <w:p>
            <w:pPr>
              <w:pStyle w:val="895"/>
            </w:pPr>
            <w:r>
              <w:t xml:space="preserve">Факоэмульсификация с имплантацией интраокулярной линзы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191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115.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895"/>
            </w:pPr>
            <w:r>
              <w:t xml:space="preserve">A16.26.089.002</w:t>
            </w:r>
            <w:r/>
          </w:p>
        </w:tc>
        <w:tc>
          <w:tcPr>
            <w:tcW w:w="2529" w:type="dxa"/>
            <w:textDirection w:val="lrTb"/>
            <w:noWrap w:val="false"/>
          </w:tcPr>
          <w:p>
            <w:pPr>
              <w:pStyle w:val="895"/>
            </w:pPr>
            <w:r>
              <w:t xml:space="preserve">Витреоэктомия задняя субтотальная закрытая</w:t>
            </w:r>
            <w:r/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895"/>
            </w:pPr>
            <w:r>
              <w:t xml:space="preserve">A16.26.093.002</w:t>
            </w:r>
            <w:r/>
          </w:p>
        </w:tc>
        <w:tc>
          <w:tcPr>
            <w:tcW w:w="2897" w:type="dxa"/>
            <w:textDirection w:val="lrTb"/>
            <w:noWrap w:val="false"/>
          </w:tcPr>
          <w:p>
            <w:pPr>
              <w:pStyle w:val="895"/>
            </w:pPr>
            <w:r>
              <w:t xml:space="preserve">Факоэмульсификация с имплантацией интраокулярной линзы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191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116.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895"/>
            </w:pPr>
            <w:r>
              <w:t xml:space="preserve">A16.09.026.004</w:t>
            </w:r>
            <w:r/>
          </w:p>
        </w:tc>
        <w:tc>
          <w:tcPr>
            <w:tcW w:w="2529" w:type="dxa"/>
            <w:textDirection w:val="lrTb"/>
            <w:noWrap w:val="false"/>
          </w:tcPr>
          <w:p>
            <w:pPr>
              <w:pStyle w:val="895"/>
            </w:pPr>
            <w:r>
              <w:t xml:space="preserve">Пластика диафрагмы с использованием видеоэндоскопических технологий</w:t>
            </w:r>
            <w:r/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895"/>
            </w:pPr>
            <w:r>
              <w:t xml:space="preserve">A16.16.032.002</w:t>
            </w:r>
            <w:r/>
          </w:p>
        </w:tc>
        <w:tc>
          <w:tcPr>
            <w:tcW w:w="2897" w:type="dxa"/>
            <w:textDirection w:val="lrTb"/>
            <w:noWrap w:val="false"/>
          </w:tcPr>
          <w:p>
            <w:pPr>
              <w:pStyle w:val="895"/>
            </w:pPr>
            <w:r>
              <w:t xml:space="preserve">Эндоскопическая кардиодилятация пищевода баллонным кардиодилятатором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117.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895"/>
            </w:pPr>
            <w:r>
              <w:t xml:space="preserve">A16.28.004.001</w:t>
            </w:r>
            <w:r/>
          </w:p>
        </w:tc>
        <w:tc>
          <w:tcPr>
            <w:tcW w:w="2529" w:type="dxa"/>
            <w:textDirection w:val="lrTb"/>
            <w:noWrap w:val="false"/>
          </w:tcPr>
          <w:p>
            <w:pPr>
              <w:pStyle w:val="895"/>
            </w:pPr>
            <w:r>
              <w:t xml:space="preserve">Лапароскопическая нефрэктомия</w:t>
            </w:r>
            <w:r/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895"/>
            </w:pPr>
            <w:r>
              <w:t xml:space="preserve">A16.21.002</w:t>
            </w:r>
            <w:r/>
          </w:p>
        </w:tc>
        <w:tc>
          <w:tcPr>
            <w:tcW w:w="2897" w:type="dxa"/>
            <w:textDirection w:val="lrTb"/>
            <w:noWrap w:val="false"/>
          </w:tcPr>
          <w:p>
            <w:pPr>
              <w:pStyle w:val="895"/>
            </w:pPr>
            <w:r>
              <w:t xml:space="preserve">Трансуретральная</w:t>
            </w:r>
            <w:r>
              <w:t xml:space="preserve"> резекция простаты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118.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895"/>
            </w:pPr>
            <w:r>
              <w:t xml:space="preserve">A16.26.089.002</w:t>
            </w:r>
            <w:r/>
          </w:p>
        </w:tc>
        <w:tc>
          <w:tcPr>
            <w:tcW w:w="2529" w:type="dxa"/>
            <w:textDirection w:val="lrTb"/>
            <w:noWrap w:val="false"/>
          </w:tcPr>
          <w:p>
            <w:pPr>
              <w:pStyle w:val="895"/>
            </w:pPr>
            <w:r>
              <w:t xml:space="preserve">Витреоэктомия задняя субтотальная закрытая</w:t>
            </w:r>
            <w:r/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895"/>
            </w:pPr>
            <w:r>
              <w:t xml:space="preserve">A16.26.094</w:t>
            </w:r>
            <w:r/>
          </w:p>
        </w:tc>
        <w:tc>
          <w:tcPr>
            <w:tcW w:w="2897" w:type="dxa"/>
            <w:textDirection w:val="lrTb"/>
            <w:noWrap w:val="false"/>
          </w:tcPr>
          <w:p>
            <w:pPr>
              <w:pStyle w:val="895"/>
            </w:pPr>
            <w:r>
              <w:t xml:space="preserve">Имплантация интраокулярной линзы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119.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895"/>
            </w:pPr>
            <w:r>
              <w:t xml:space="preserve">A16.26.089.002</w:t>
            </w:r>
            <w:r/>
          </w:p>
        </w:tc>
        <w:tc>
          <w:tcPr>
            <w:tcW w:w="2529" w:type="dxa"/>
            <w:textDirection w:val="lrTb"/>
            <w:noWrap w:val="false"/>
          </w:tcPr>
          <w:p>
            <w:pPr>
              <w:pStyle w:val="895"/>
            </w:pPr>
            <w:r>
              <w:t xml:space="preserve">Витреоэктомия задняя субтотальная закрытая</w:t>
            </w:r>
            <w:r/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895"/>
            </w:pPr>
            <w:r>
              <w:t xml:space="preserve">A16.26.082</w:t>
            </w:r>
            <w:r/>
          </w:p>
        </w:tc>
        <w:tc>
          <w:tcPr>
            <w:tcW w:w="2897" w:type="dxa"/>
            <w:textDirection w:val="lrTb"/>
            <w:noWrap w:val="false"/>
          </w:tcPr>
          <w:p>
            <w:pPr>
              <w:pStyle w:val="895"/>
            </w:pPr>
            <w:r>
              <w:t xml:space="preserve">Круговое эпиклеральное пломбирование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120.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895"/>
            </w:pPr>
            <w:r>
              <w:t xml:space="preserve">A16.12.011.008</w:t>
            </w:r>
            <w:r/>
          </w:p>
        </w:tc>
        <w:tc>
          <w:tcPr>
            <w:tcW w:w="2529" w:type="dxa"/>
            <w:textDirection w:val="lrTb"/>
            <w:noWrap w:val="false"/>
          </w:tcPr>
          <w:p>
            <w:pPr>
              <w:pStyle w:val="895"/>
            </w:pPr>
            <w:r>
              <w:t xml:space="preserve">Пластика глубокой бедренной артерии</w:t>
            </w:r>
            <w:r/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895"/>
            </w:pPr>
            <w:r>
              <w:t xml:space="preserve">A16.12.026</w:t>
            </w:r>
            <w:r/>
          </w:p>
        </w:tc>
        <w:tc>
          <w:tcPr>
            <w:tcW w:w="2897" w:type="dxa"/>
            <w:textDirection w:val="lrTb"/>
            <w:noWrap w:val="false"/>
          </w:tcPr>
          <w:p>
            <w:pPr>
              <w:pStyle w:val="895"/>
            </w:pPr>
            <w:r>
              <w:t xml:space="preserve">Баллонная вазодилатация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121.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895"/>
            </w:pPr>
            <w:r>
              <w:t xml:space="preserve">A16.26.093.001</w:t>
            </w:r>
            <w:r/>
          </w:p>
        </w:tc>
        <w:tc>
          <w:tcPr>
            <w:tcW w:w="2529" w:type="dxa"/>
            <w:textDirection w:val="lrTb"/>
            <w:noWrap w:val="false"/>
          </w:tcPr>
          <w:p>
            <w:pPr>
              <w:pStyle w:val="895"/>
            </w:pPr>
            <w:r>
              <w:t xml:space="preserve">Факоэмульсификация с использованием фемтосекундного лазера</w:t>
            </w:r>
            <w:r/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895"/>
            </w:pPr>
            <w:r>
              <w:t xml:space="preserve">A16.26.049.005</w:t>
            </w:r>
            <w:r/>
          </w:p>
        </w:tc>
        <w:tc>
          <w:tcPr>
            <w:tcW w:w="2897" w:type="dxa"/>
            <w:textDirection w:val="lrTb"/>
            <w:noWrap w:val="false"/>
          </w:tcPr>
          <w:p>
            <w:pPr>
              <w:pStyle w:val="895"/>
            </w:pPr>
            <w:r>
              <w:t xml:space="preserve">Неавтоматизированная эндотекатопластика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122.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895"/>
            </w:pPr>
            <w:r>
              <w:t xml:space="preserve">A16.26.093.001</w:t>
            </w:r>
            <w:r/>
          </w:p>
        </w:tc>
        <w:tc>
          <w:tcPr>
            <w:tcW w:w="2529" w:type="dxa"/>
            <w:textDirection w:val="lrTb"/>
            <w:noWrap w:val="false"/>
          </w:tcPr>
          <w:p>
            <w:pPr>
              <w:pStyle w:val="895"/>
            </w:pPr>
            <w:r>
              <w:t xml:space="preserve">Факоэмульсификация с использованием фемтосекундного </w:t>
            </w:r>
            <w:r>
              <w:t xml:space="preserve">лазера</w:t>
            </w:r>
            <w:r/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895"/>
            </w:pPr>
            <w:r>
              <w:t xml:space="preserve">A16.26.093.002</w:t>
            </w:r>
            <w:r/>
          </w:p>
        </w:tc>
        <w:tc>
          <w:tcPr>
            <w:tcW w:w="2897" w:type="dxa"/>
            <w:textDirection w:val="lrTb"/>
            <w:noWrap w:val="false"/>
          </w:tcPr>
          <w:p>
            <w:pPr>
              <w:pStyle w:val="895"/>
            </w:pPr>
            <w:r>
              <w:t xml:space="preserve">Факоэмульсификация с имплантацией интраокулярной линзы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123.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895"/>
            </w:pPr>
            <w:r>
              <w:t xml:space="preserve">A16.30.005.003</w:t>
            </w:r>
            <w:r/>
          </w:p>
        </w:tc>
        <w:tc>
          <w:tcPr>
            <w:tcW w:w="2529" w:type="dxa"/>
            <w:textDirection w:val="lrTb"/>
            <w:noWrap w:val="false"/>
          </w:tcPr>
          <w:p>
            <w:pPr>
              <w:pStyle w:val="895"/>
            </w:pPr>
            <w:r>
              <w:t xml:space="preserve">Устранение грыжи пищеводного отверстия диафрагмы с использованием видеоэндоскопических технологий</w:t>
            </w:r>
            <w:r/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895"/>
            </w:pPr>
            <w:r>
              <w:t xml:space="preserve">A16.30.005.001</w:t>
            </w:r>
            <w:r/>
          </w:p>
        </w:tc>
        <w:tc>
          <w:tcPr>
            <w:tcW w:w="2897" w:type="dxa"/>
            <w:textDirection w:val="lrTb"/>
            <w:noWrap w:val="false"/>
          </w:tcPr>
          <w:p>
            <w:pPr>
              <w:pStyle w:val="895"/>
            </w:pPr>
            <w:r>
              <w:t xml:space="preserve">Пластика диафрагмы с использованием импланта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124.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895"/>
            </w:pPr>
            <w:r>
              <w:t xml:space="preserve">A16.20.014</w:t>
            </w:r>
            <w:r/>
          </w:p>
        </w:tc>
        <w:tc>
          <w:tcPr>
            <w:tcW w:w="2529" w:type="dxa"/>
            <w:textDirection w:val="lrTb"/>
            <w:noWrap w:val="false"/>
          </w:tcPr>
          <w:p>
            <w:pPr>
              <w:pStyle w:val="895"/>
            </w:pPr>
            <w:r>
              <w:t xml:space="preserve">Влагалищная тотальная гистерэктомия (экстирпация матки) с придатками</w:t>
            </w:r>
            <w:r/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895"/>
            </w:pPr>
            <w:r>
              <w:t xml:space="preserve">A16.20.042.001</w:t>
            </w:r>
            <w:r/>
          </w:p>
        </w:tc>
        <w:tc>
          <w:tcPr>
            <w:tcW w:w="2897" w:type="dxa"/>
            <w:textDirection w:val="lrTb"/>
            <w:noWrap w:val="false"/>
          </w:tcPr>
          <w:p>
            <w:pPr>
              <w:pStyle w:val="895"/>
            </w:pPr>
            <w:r>
              <w:t xml:space="preserve">Слинговые операции при недержании мочи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125.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895"/>
            </w:pPr>
            <w:r>
              <w:t xml:space="preserve">A16.20.063.001</w:t>
            </w:r>
            <w:r/>
          </w:p>
        </w:tc>
        <w:tc>
          <w:tcPr>
            <w:tcW w:w="2529" w:type="dxa"/>
            <w:textDirection w:val="lrTb"/>
            <w:noWrap w:val="false"/>
          </w:tcPr>
          <w:p>
            <w:pPr>
              <w:pStyle w:val="895"/>
            </w:pPr>
            <w:r>
              <w:t xml:space="preserve">Влагалищная экстирпация матки с придатками с использованием видеоэндоскопических технологий</w:t>
            </w:r>
            <w:r/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895"/>
            </w:pPr>
            <w:r>
              <w:t xml:space="preserve">A16.20.042.001</w:t>
            </w:r>
            <w:r/>
          </w:p>
        </w:tc>
        <w:tc>
          <w:tcPr>
            <w:tcW w:w="2897" w:type="dxa"/>
            <w:textDirection w:val="lrTb"/>
            <w:noWrap w:val="false"/>
          </w:tcPr>
          <w:p>
            <w:pPr>
              <w:pStyle w:val="895"/>
            </w:pPr>
            <w:r>
              <w:t xml:space="preserve">Слинговые операции при недержании мочи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126.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895"/>
            </w:pPr>
            <w:r>
              <w:t xml:space="preserve">A16.26.049.004</w:t>
            </w:r>
            <w:r/>
          </w:p>
        </w:tc>
        <w:tc>
          <w:tcPr>
            <w:tcW w:w="2529" w:type="dxa"/>
            <w:textDirection w:val="lrTb"/>
            <w:noWrap w:val="false"/>
          </w:tcPr>
          <w:p>
            <w:pPr>
              <w:pStyle w:val="895"/>
            </w:pPr>
            <w:r>
              <w:t xml:space="preserve">Послойная кератопластика</w:t>
            </w:r>
            <w:r/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895"/>
            </w:pPr>
            <w:r>
              <w:t xml:space="preserve">A16.26.093.001</w:t>
            </w:r>
            <w:r/>
          </w:p>
        </w:tc>
        <w:tc>
          <w:tcPr>
            <w:tcW w:w="2897" w:type="dxa"/>
            <w:textDirection w:val="lrTb"/>
            <w:noWrap w:val="false"/>
          </w:tcPr>
          <w:p>
            <w:pPr>
              <w:pStyle w:val="895"/>
            </w:pPr>
            <w:r>
              <w:t xml:space="preserve">Факоэмульсификация с использованием </w:t>
            </w:r>
            <w:r>
              <w:t xml:space="preserve">фемтосекундного лазера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127.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895"/>
            </w:pPr>
            <w:r>
              <w:t xml:space="preserve">A16.12.009.001</w:t>
            </w:r>
            <w:r/>
          </w:p>
        </w:tc>
        <w:tc>
          <w:tcPr>
            <w:tcW w:w="2529" w:type="dxa"/>
            <w:textDirection w:val="lrTb"/>
            <w:noWrap w:val="false"/>
          </w:tcPr>
          <w:p>
            <w:pPr>
              <w:pStyle w:val="895"/>
            </w:pPr>
            <w:r>
              <w:t xml:space="preserve">Тромбоэктомия из сосудистого протеза</w:t>
            </w:r>
            <w:r/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895"/>
            </w:pPr>
            <w:r>
              <w:t xml:space="preserve">A16.12.026.018</w:t>
            </w:r>
            <w:r/>
          </w:p>
        </w:tc>
        <w:tc>
          <w:tcPr>
            <w:tcW w:w="2897" w:type="dxa"/>
            <w:textDirection w:val="lrTb"/>
            <w:noWrap w:val="false"/>
          </w:tcPr>
          <w:p>
            <w:pPr>
              <w:pStyle w:val="895"/>
            </w:pPr>
            <w:r>
              <w:t xml:space="preserve">Баллонная ангиопластика подвздошной артерии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128.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895"/>
            </w:pPr>
            <w:r>
              <w:t xml:space="preserve">A16.12.038.006</w:t>
            </w:r>
            <w:r/>
          </w:p>
        </w:tc>
        <w:tc>
          <w:tcPr>
            <w:tcW w:w="2529" w:type="dxa"/>
            <w:textDirection w:val="lrTb"/>
            <w:noWrap w:val="false"/>
          </w:tcPr>
          <w:p>
            <w:pPr>
              <w:pStyle w:val="895"/>
            </w:pPr>
            <w:r>
              <w:t xml:space="preserve">Бедренно-подколенное шунтирование</w:t>
            </w:r>
            <w:r/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895"/>
            </w:pPr>
            <w:r>
              <w:t xml:space="preserve">A16.12.026.018</w:t>
            </w:r>
            <w:r/>
          </w:p>
        </w:tc>
        <w:tc>
          <w:tcPr>
            <w:tcW w:w="2897" w:type="dxa"/>
            <w:textDirection w:val="lrTb"/>
            <w:noWrap w:val="false"/>
          </w:tcPr>
          <w:p>
            <w:pPr>
              <w:pStyle w:val="895"/>
            </w:pPr>
            <w:r>
              <w:t xml:space="preserve">Баллонная ангиопластика</w:t>
            </w:r>
            <w:r>
              <w:t xml:space="preserve"> подвздошной артерии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129.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895"/>
            </w:pPr>
            <w:r>
              <w:t xml:space="preserve">A16.12.009.001</w:t>
            </w:r>
            <w:r/>
          </w:p>
        </w:tc>
        <w:tc>
          <w:tcPr>
            <w:tcW w:w="2529" w:type="dxa"/>
            <w:textDirection w:val="lrTb"/>
            <w:noWrap w:val="false"/>
          </w:tcPr>
          <w:p>
            <w:pPr>
              <w:pStyle w:val="895"/>
            </w:pPr>
            <w:r>
              <w:t xml:space="preserve">Тромбоэктомия из </w:t>
            </w:r>
            <w:r>
              <w:t xml:space="preserve">сосудистого протеза</w:t>
            </w:r>
            <w:r/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895"/>
            </w:pPr>
            <w:r>
              <w:t xml:space="preserve">A16.12.028</w:t>
            </w:r>
            <w:r/>
          </w:p>
        </w:tc>
        <w:tc>
          <w:tcPr>
            <w:tcW w:w="2897" w:type="dxa"/>
            <w:textDirection w:val="lrTb"/>
            <w:noWrap w:val="false"/>
          </w:tcPr>
          <w:p>
            <w:pPr>
              <w:pStyle w:val="895"/>
            </w:pPr>
            <w:r>
              <w:t xml:space="preserve">Установка стента в сосуд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130.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895"/>
            </w:pPr>
            <w:r>
              <w:t xml:space="preserve">A16.12.011.008</w:t>
            </w:r>
            <w:r/>
          </w:p>
        </w:tc>
        <w:tc>
          <w:tcPr>
            <w:tcW w:w="2529" w:type="dxa"/>
            <w:textDirection w:val="lrTb"/>
            <w:noWrap w:val="false"/>
          </w:tcPr>
          <w:p>
            <w:pPr>
              <w:pStyle w:val="895"/>
            </w:pPr>
            <w:r>
              <w:t xml:space="preserve">Пластика глубокой бедренной артерии</w:t>
            </w:r>
            <w:r/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895"/>
            </w:pPr>
            <w:r>
              <w:t xml:space="preserve">A16.12.028</w:t>
            </w:r>
            <w:r/>
          </w:p>
        </w:tc>
        <w:tc>
          <w:tcPr>
            <w:tcW w:w="2897" w:type="dxa"/>
            <w:textDirection w:val="lrTb"/>
            <w:noWrap w:val="false"/>
          </w:tcPr>
          <w:p>
            <w:pPr>
              <w:pStyle w:val="895"/>
            </w:pPr>
            <w:r>
              <w:t xml:space="preserve">Установка стента в сосуд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131.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895"/>
            </w:pPr>
            <w:r>
              <w:t xml:space="preserve">A16.12.011.008</w:t>
            </w:r>
            <w:r/>
          </w:p>
        </w:tc>
        <w:tc>
          <w:tcPr>
            <w:tcW w:w="2529" w:type="dxa"/>
            <w:textDirection w:val="lrTb"/>
            <w:noWrap w:val="false"/>
          </w:tcPr>
          <w:p>
            <w:pPr>
              <w:pStyle w:val="895"/>
            </w:pPr>
            <w:r>
              <w:t xml:space="preserve">Пластика глубокой бедренной артерии</w:t>
            </w:r>
            <w:r/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895"/>
            </w:pPr>
            <w:r>
              <w:t xml:space="preserve">A16.12.026.018</w:t>
            </w:r>
            <w:r/>
          </w:p>
        </w:tc>
        <w:tc>
          <w:tcPr>
            <w:tcW w:w="2897" w:type="dxa"/>
            <w:textDirection w:val="lrTb"/>
            <w:noWrap w:val="false"/>
          </w:tcPr>
          <w:p>
            <w:pPr>
              <w:pStyle w:val="895"/>
            </w:pPr>
            <w:r>
              <w:t xml:space="preserve">Баллонная ангиопластика подвздошной артерии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132.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895"/>
            </w:pPr>
            <w:r>
              <w:t xml:space="preserve">A16.12.009</w:t>
            </w:r>
            <w:r/>
          </w:p>
        </w:tc>
        <w:tc>
          <w:tcPr>
            <w:tcW w:w="2529" w:type="dxa"/>
            <w:textDirection w:val="lrTb"/>
            <w:noWrap w:val="false"/>
          </w:tcPr>
          <w:p>
            <w:pPr>
              <w:pStyle w:val="895"/>
            </w:pPr>
            <w:r>
              <w:t xml:space="preserve">Тромбэндартерэктомия</w:t>
            </w:r>
            <w:r/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895"/>
            </w:pPr>
            <w:r>
              <w:t xml:space="preserve">A16.12.028</w:t>
            </w:r>
            <w:r/>
          </w:p>
        </w:tc>
        <w:tc>
          <w:tcPr>
            <w:tcW w:w="2897" w:type="dxa"/>
            <w:textDirection w:val="lrTb"/>
            <w:noWrap w:val="false"/>
          </w:tcPr>
          <w:p>
            <w:pPr>
              <w:pStyle w:val="895"/>
            </w:pPr>
            <w:r>
              <w:t xml:space="preserve">Установка стента в сосуд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133.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895"/>
            </w:pPr>
            <w:r>
              <w:t xml:space="preserve">A16.12.009</w:t>
            </w:r>
            <w:r/>
          </w:p>
        </w:tc>
        <w:tc>
          <w:tcPr>
            <w:tcW w:w="2529" w:type="dxa"/>
            <w:textDirection w:val="lrTb"/>
            <w:noWrap w:val="false"/>
          </w:tcPr>
          <w:p>
            <w:pPr>
              <w:pStyle w:val="895"/>
            </w:pPr>
            <w:r>
              <w:t xml:space="preserve">Тромбэндартерэктомия</w:t>
            </w:r>
            <w:r/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895"/>
            </w:pPr>
            <w:r>
              <w:t xml:space="preserve">A16.12.026.018</w:t>
            </w:r>
            <w:r/>
          </w:p>
        </w:tc>
        <w:tc>
          <w:tcPr>
            <w:tcW w:w="2897" w:type="dxa"/>
            <w:textDirection w:val="lrTb"/>
            <w:noWrap w:val="false"/>
          </w:tcPr>
          <w:p>
            <w:pPr>
              <w:pStyle w:val="895"/>
            </w:pPr>
            <w:r>
              <w:t xml:space="preserve">Баллонная ангиопластика</w:t>
            </w:r>
            <w:r>
              <w:t xml:space="preserve"> подвздошной артерии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134.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895"/>
            </w:pPr>
            <w:r>
              <w:t xml:space="preserve">A16.12.038.006</w:t>
            </w:r>
            <w:r/>
          </w:p>
        </w:tc>
        <w:tc>
          <w:tcPr>
            <w:tcW w:w="2529" w:type="dxa"/>
            <w:textDirection w:val="lrTb"/>
            <w:noWrap w:val="false"/>
          </w:tcPr>
          <w:p>
            <w:pPr>
              <w:pStyle w:val="895"/>
            </w:pPr>
            <w:r>
              <w:t xml:space="preserve">Бедренно-подколенное шунтирование</w:t>
            </w:r>
            <w:r/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895"/>
            </w:pPr>
            <w:r>
              <w:t xml:space="preserve">A16.12.026.002</w:t>
            </w:r>
            <w:r/>
          </w:p>
        </w:tc>
        <w:tc>
          <w:tcPr>
            <w:tcW w:w="2897" w:type="dxa"/>
            <w:textDirection w:val="lrTb"/>
            <w:noWrap w:val="false"/>
          </w:tcPr>
          <w:p>
            <w:pPr>
              <w:pStyle w:val="895"/>
            </w:pPr>
            <w:r>
              <w:t xml:space="preserve">Баллонная ангиопластика подколенной артерии и магистральных артерий голени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135.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895"/>
            </w:pPr>
            <w:r>
              <w:t xml:space="preserve">A16.12.038.006</w:t>
            </w:r>
            <w:r/>
          </w:p>
        </w:tc>
        <w:tc>
          <w:tcPr>
            <w:tcW w:w="2529" w:type="dxa"/>
            <w:textDirection w:val="lrTb"/>
            <w:noWrap w:val="false"/>
          </w:tcPr>
          <w:p>
            <w:pPr>
              <w:pStyle w:val="895"/>
            </w:pPr>
            <w:r>
              <w:t xml:space="preserve">Бедренно-подколенное шунтирование</w:t>
            </w:r>
            <w:r/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895"/>
            </w:pPr>
            <w:r>
              <w:t xml:space="preserve">A16.12.026.004</w:t>
            </w:r>
            <w:r/>
          </w:p>
        </w:tc>
        <w:tc>
          <w:tcPr>
            <w:tcW w:w="2897" w:type="dxa"/>
            <w:textDirection w:val="lrTb"/>
            <w:noWrap w:val="false"/>
          </w:tcPr>
          <w:p>
            <w:pPr>
              <w:pStyle w:val="895"/>
            </w:pPr>
            <w:r>
              <w:t xml:space="preserve">Баллонная </w:t>
            </w:r>
            <w:r>
              <w:t xml:space="preserve">ангиопластика со стентированием подколенной артерии и магистральных артерий голени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136.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895"/>
            </w:pPr>
            <w:r>
              <w:t xml:space="preserve">A16.26.089.002</w:t>
            </w:r>
            <w:r/>
          </w:p>
        </w:tc>
        <w:tc>
          <w:tcPr>
            <w:tcW w:w="2529" w:type="dxa"/>
            <w:textDirection w:val="lrTb"/>
            <w:noWrap w:val="false"/>
          </w:tcPr>
          <w:p>
            <w:pPr>
              <w:pStyle w:val="895"/>
            </w:pPr>
            <w:r>
              <w:t xml:space="preserve">Витреоэктомия задняя субтотальная закрытая</w:t>
            </w:r>
            <w:r/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895"/>
            </w:pPr>
            <w:r>
              <w:t xml:space="preserve">A16.26.093.001</w:t>
            </w:r>
            <w:r/>
          </w:p>
        </w:tc>
        <w:tc>
          <w:tcPr>
            <w:tcW w:w="2897" w:type="dxa"/>
            <w:textDirection w:val="lrTb"/>
            <w:noWrap w:val="false"/>
          </w:tcPr>
          <w:p>
            <w:pPr>
              <w:pStyle w:val="895"/>
            </w:pPr>
            <w:r>
              <w:t xml:space="preserve">Факоэмульсификация с использованием фемтосекундного лазера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</w:tr>
    </w:tbl>
    <w:p>
      <w:pPr>
        <w:pStyle w:val="895"/>
        <w:jc w:val="both"/>
      </w:pPr>
      <w:r/>
      <w:r/>
    </w:p>
    <w:p>
      <w:pPr>
        <w:pStyle w:val="895"/>
        <w:jc w:val="right"/>
        <w:outlineLvl w:val="1"/>
      </w:pPr>
      <w:r/>
      <w:r/>
    </w:p>
    <w:p>
      <w:pPr>
        <w:pStyle w:val="895"/>
        <w:jc w:val="both"/>
      </w:pPr>
      <w:r/>
      <w:r/>
    </w:p>
    <w:p>
      <w:pPr>
        <w:pStyle w:val="895"/>
        <w:jc w:val="both"/>
      </w:pPr>
      <w:r/>
      <w:r/>
    </w:p>
    <w:p>
      <w:pPr>
        <w:pStyle w:val="895"/>
        <w:jc w:val="both"/>
      </w:pPr>
      <w:r/>
      <w:r/>
    </w:p>
    <w:p>
      <w:pPr>
        <w:pStyle w:val="897"/>
        <w:jc w:val="center"/>
        <w:spacing w:line="240" w:lineRule="exact"/>
        <w:rPr>
          <w:rFonts w:ascii="Times New Roman" w:hAnsi="Times New Roman" w:cs="Times New Roman"/>
          <w:sz w:val="28"/>
          <w:szCs w:val="28"/>
        </w:rPr>
      </w:pPr>
      <w:r/>
      <w:bookmarkStart w:id="3" w:name="P1396"/>
      <w:r/>
      <w:bookmarkEnd w:id="3"/>
      <w:r>
        <w:rPr>
          <w:rFonts w:ascii="Times New Roman" w:hAnsi="Times New Roman" w:cs="Times New Roman"/>
          <w:sz w:val="28"/>
          <w:szCs w:val="28"/>
        </w:rPr>
        <w:t xml:space="preserve">Перечень хирургических вмешательств, при проведении которых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7"/>
        <w:jc w:val="center"/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одновременно на двух парных органах может быть применен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7"/>
        <w:jc w:val="center"/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КСЛП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06</w:t>
      </w:r>
      <w:r>
        <w:rPr>
          <w:rFonts w:ascii="Times New Roman" w:hAnsi="Times New Roman" w:cs="Times New Roman"/>
          <w:sz w:val="28"/>
          <w:szCs w:val="28"/>
        </w:rPr>
        <w:t xml:space="preserve">, КСЛП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07</w:t>
      </w:r>
      <w:r>
        <w:rPr>
          <w:rFonts w:ascii="Times New Roman" w:hAnsi="Times New Roman" w:cs="Times New Roman"/>
          <w:sz w:val="28"/>
          <w:szCs w:val="28"/>
        </w:rPr>
        <w:t xml:space="preserve">, КСЛП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08</w:t>
      </w:r>
      <w:r>
        <w:rPr>
          <w:rFonts w:ascii="Times New Roman" w:hAnsi="Times New Roman" w:cs="Times New Roman"/>
          <w:sz w:val="28"/>
          <w:szCs w:val="28"/>
        </w:rPr>
        <w:t xml:space="preserve">, КСЛП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09</w:t>
      </w:r>
      <w:r>
        <w:rPr>
          <w:rFonts w:ascii="Times New Roman" w:hAnsi="Times New Roman" w:cs="Times New Roman"/>
          <w:sz w:val="28"/>
          <w:szCs w:val="28"/>
        </w:rPr>
        <w:t xml:space="preserve">, КСЛП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10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5"/>
        <w:jc w:val="right"/>
        <w:rPr>
          <w:sz w:val="28"/>
          <w:szCs w:val="28"/>
        </w:rPr>
        <w:outlineLvl w:val="1"/>
      </w:pPr>
      <w:r>
        <w:rPr>
          <w:sz w:val="28"/>
          <w:szCs w:val="28"/>
        </w:rPr>
        <w:t xml:space="preserve">Таблица 3</w:t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1463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67"/>
        <w:gridCol w:w="1984"/>
        <w:gridCol w:w="6867"/>
        <w:gridCol w:w="1077"/>
        <w:gridCol w:w="1020"/>
        <w:gridCol w:w="1020"/>
        <w:gridCol w:w="1077"/>
        <w:gridCol w:w="1020"/>
      </w:tblGrid>
      <w:tr>
        <w:tblPrEx/>
        <w:trPr>
          <w:tblHeader/>
        </w:trPr>
        <w:tc>
          <w:tcPr>
            <w:tcW w:w="567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№ стр.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Код услуги</w:t>
            </w:r>
            <w:r/>
          </w:p>
        </w:tc>
        <w:tc>
          <w:tcPr>
            <w:tcW w:w="6867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Наименование услуги</w:t>
            </w:r>
            <w:r/>
          </w:p>
        </w:tc>
        <w:tc>
          <w:tcPr>
            <w:tcW w:w="1077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КСЛП</w:t>
            </w:r>
            <w:r>
              <w:rPr>
                <w:vertAlign w:val="subscript"/>
              </w:rPr>
              <w:t xml:space="preserve">06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КСЛП</w:t>
            </w:r>
            <w:r>
              <w:rPr>
                <w:vertAlign w:val="subscript"/>
              </w:rPr>
              <w:t xml:space="preserve">07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КСЛП</w:t>
            </w:r>
            <w:r>
              <w:rPr>
                <w:vertAlign w:val="subscript"/>
              </w:rPr>
              <w:t xml:space="preserve">08</w:t>
            </w:r>
            <w:r/>
          </w:p>
        </w:tc>
        <w:tc>
          <w:tcPr>
            <w:tcW w:w="1077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КСЛП</w:t>
            </w:r>
            <w:r>
              <w:rPr>
                <w:vertAlign w:val="subscript"/>
              </w:rPr>
              <w:t xml:space="preserve">09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КСЛП</w:t>
            </w:r>
            <w:r>
              <w:rPr>
                <w:vertAlign w:val="subscript"/>
              </w:rPr>
              <w:t xml:space="preserve">10</w:t>
            </w:r>
            <w:r/>
          </w:p>
        </w:tc>
      </w:tr>
      <w:tr>
        <w:tblPrEx/>
        <w:trPr>
          <w:tblHeader/>
        </w:trPr>
        <w:tc>
          <w:tcPr>
            <w:tcW w:w="567" w:type="dxa"/>
            <w:vMerge w:val="continue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</w:t>
            </w:r>
            <w:r/>
          </w:p>
        </w:tc>
        <w:tc>
          <w:tcPr>
            <w:tcW w:w="6867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</w:t>
            </w:r>
            <w:r/>
          </w:p>
        </w:tc>
        <w:tc>
          <w:tcPr>
            <w:tcW w:w="1077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3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4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5</w:t>
            </w:r>
            <w:r/>
          </w:p>
        </w:tc>
        <w:tc>
          <w:tcPr>
            <w:tcW w:w="1077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6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7</w:t>
            </w:r>
            <w:r/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1.</w:t>
            </w:r>
            <w:r/>
          </w:p>
        </w:tc>
        <w:tc>
          <w:tcPr>
            <w:tcW w:w="1984" w:type="dxa"/>
            <w:textDirection w:val="lrTb"/>
            <w:noWrap w:val="false"/>
          </w:tcPr>
          <w:p>
            <w:pPr>
              <w:pStyle w:val="895"/>
            </w:pPr>
            <w:r>
              <w:t xml:space="preserve">A16.26.007</w:t>
            </w:r>
            <w:r/>
          </w:p>
        </w:tc>
        <w:tc>
          <w:tcPr>
            <w:tcW w:w="6867" w:type="dxa"/>
            <w:textDirection w:val="lrTb"/>
            <w:noWrap w:val="false"/>
          </w:tcPr>
          <w:p>
            <w:pPr>
              <w:pStyle w:val="895"/>
            </w:pPr>
            <w:r>
              <w:t xml:space="preserve">Пластика слезных точек и слезных канальцев</w:t>
            </w:r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2.</w:t>
            </w:r>
            <w:r/>
          </w:p>
        </w:tc>
        <w:tc>
          <w:tcPr>
            <w:tcW w:w="1984" w:type="dxa"/>
            <w:textDirection w:val="lrTb"/>
            <w:noWrap w:val="false"/>
          </w:tcPr>
          <w:p>
            <w:pPr>
              <w:pStyle w:val="895"/>
            </w:pPr>
            <w:r>
              <w:t xml:space="preserve">A16.26.019</w:t>
            </w:r>
            <w:r/>
          </w:p>
        </w:tc>
        <w:tc>
          <w:tcPr>
            <w:tcW w:w="6867" w:type="dxa"/>
            <w:textDirection w:val="lrTb"/>
            <w:noWrap w:val="false"/>
          </w:tcPr>
          <w:p>
            <w:pPr>
              <w:pStyle w:val="895"/>
            </w:pPr>
            <w:r>
              <w:t xml:space="preserve">Устранение эпикантуса</w:t>
            </w:r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3.</w:t>
            </w:r>
            <w:r/>
          </w:p>
        </w:tc>
        <w:tc>
          <w:tcPr>
            <w:tcW w:w="1984" w:type="dxa"/>
            <w:textDirection w:val="lrTb"/>
            <w:noWrap w:val="false"/>
          </w:tcPr>
          <w:p>
            <w:pPr>
              <w:pStyle w:val="895"/>
            </w:pPr>
            <w:r>
              <w:t xml:space="preserve">A16.26.020</w:t>
            </w:r>
            <w:r/>
          </w:p>
        </w:tc>
        <w:tc>
          <w:tcPr>
            <w:tcW w:w="6867" w:type="dxa"/>
            <w:textDirection w:val="lrTb"/>
            <w:noWrap w:val="false"/>
          </w:tcPr>
          <w:p>
            <w:pPr>
              <w:pStyle w:val="895"/>
            </w:pPr>
            <w:r>
              <w:t xml:space="preserve">Устранение энтропиона или эктропиона</w:t>
            </w:r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4.</w:t>
            </w:r>
            <w:r/>
          </w:p>
        </w:tc>
        <w:tc>
          <w:tcPr>
            <w:tcW w:w="1984" w:type="dxa"/>
            <w:textDirection w:val="lrTb"/>
            <w:noWrap w:val="false"/>
          </w:tcPr>
          <w:p>
            <w:pPr>
              <w:pStyle w:val="895"/>
            </w:pPr>
            <w:r>
              <w:t xml:space="preserve">A16.26.021</w:t>
            </w:r>
            <w:r/>
          </w:p>
        </w:tc>
        <w:tc>
          <w:tcPr>
            <w:tcW w:w="6867" w:type="dxa"/>
            <w:textDirection w:val="lrTb"/>
            <w:noWrap w:val="false"/>
          </w:tcPr>
          <w:p>
            <w:pPr>
              <w:pStyle w:val="895"/>
            </w:pPr>
            <w:r>
              <w:t xml:space="preserve">Коррекция блефароптоза</w:t>
            </w:r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5.</w:t>
            </w:r>
            <w:r/>
          </w:p>
        </w:tc>
        <w:tc>
          <w:tcPr>
            <w:tcW w:w="1984" w:type="dxa"/>
            <w:textDirection w:val="lrTb"/>
            <w:noWrap w:val="false"/>
          </w:tcPr>
          <w:p>
            <w:pPr>
              <w:pStyle w:val="895"/>
            </w:pPr>
            <w:r>
              <w:t xml:space="preserve">A16.26.021.001</w:t>
            </w:r>
            <w:r/>
          </w:p>
        </w:tc>
        <w:tc>
          <w:tcPr>
            <w:tcW w:w="6867" w:type="dxa"/>
            <w:textDirection w:val="lrTb"/>
            <w:noWrap w:val="false"/>
          </w:tcPr>
          <w:p>
            <w:pPr>
              <w:pStyle w:val="895"/>
            </w:pPr>
            <w:r>
              <w:t xml:space="preserve">Устранение птоза</w:t>
            </w:r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6.</w:t>
            </w:r>
            <w:r/>
          </w:p>
        </w:tc>
        <w:tc>
          <w:tcPr>
            <w:tcW w:w="1984" w:type="dxa"/>
            <w:textDirection w:val="lrTb"/>
            <w:noWrap w:val="false"/>
          </w:tcPr>
          <w:p>
            <w:pPr>
              <w:pStyle w:val="895"/>
            </w:pPr>
            <w:r>
              <w:t xml:space="preserve">A16.26.022</w:t>
            </w:r>
            <w:r/>
          </w:p>
        </w:tc>
        <w:tc>
          <w:tcPr>
            <w:tcW w:w="6867" w:type="dxa"/>
            <w:textDirection w:val="lrTb"/>
            <w:noWrap w:val="false"/>
          </w:tcPr>
          <w:p>
            <w:pPr>
              <w:pStyle w:val="895"/>
            </w:pPr>
            <w:r>
              <w:t xml:space="preserve">Коррекция блефарохалязиса</w:t>
            </w:r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7.</w:t>
            </w:r>
            <w:r/>
          </w:p>
        </w:tc>
        <w:tc>
          <w:tcPr>
            <w:tcW w:w="1984" w:type="dxa"/>
            <w:textDirection w:val="lrTb"/>
            <w:noWrap w:val="false"/>
          </w:tcPr>
          <w:p>
            <w:pPr>
              <w:pStyle w:val="895"/>
            </w:pPr>
            <w:r>
              <w:t xml:space="preserve">A16.26.023</w:t>
            </w:r>
            <w:r/>
          </w:p>
        </w:tc>
        <w:tc>
          <w:tcPr>
            <w:tcW w:w="6867" w:type="dxa"/>
            <w:textDirection w:val="lrTb"/>
            <w:noWrap w:val="false"/>
          </w:tcPr>
          <w:p>
            <w:pPr>
              <w:pStyle w:val="895"/>
            </w:pPr>
            <w:r>
              <w:t xml:space="preserve">Устранение блефароспазма</w:t>
            </w:r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8.</w:t>
            </w:r>
            <w:r/>
          </w:p>
        </w:tc>
        <w:tc>
          <w:tcPr>
            <w:tcW w:w="1984" w:type="dxa"/>
            <w:textDirection w:val="lrTb"/>
            <w:noWrap w:val="false"/>
          </w:tcPr>
          <w:p>
            <w:pPr>
              <w:pStyle w:val="895"/>
            </w:pPr>
            <w:r>
              <w:t xml:space="preserve">A16.26.028</w:t>
            </w:r>
            <w:r/>
          </w:p>
        </w:tc>
        <w:tc>
          <w:tcPr>
            <w:tcW w:w="6867" w:type="dxa"/>
            <w:textDirection w:val="lrTb"/>
            <w:noWrap w:val="false"/>
          </w:tcPr>
          <w:p>
            <w:pPr>
              <w:pStyle w:val="895"/>
            </w:pPr>
            <w:r>
              <w:t xml:space="preserve">Миотомия, тенотомия глазной мышцы</w:t>
            </w:r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9.</w:t>
            </w:r>
            <w:r/>
          </w:p>
        </w:tc>
        <w:tc>
          <w:tcPr>
            <w:tcW w:w="1984" w:type="dxa"/>
            <w:textDirection w:val="lrTb"/>
            <w:noWrap w:val="false"/>
          </w:tcPr>
          <w:p>
            <w:pPr>
              <w:pStyle w:val="895"/>
            </w:pPr>
            <w:r>
              <w:t xml:space="preserve">A22.26.004</w:t>
            </w:r>
            <w:r/>
          </w:p>
        </w:tc>
        <w:tc>
          <w:tcPr>
            <w:tcW w:w="6867" w:type="dxa"/>
            <w:textDirection w:val="lrTb"/>
            <w:noWrap w:val="false"/>
          </w:tcPr>
          <w:p>
            <w:pPr>
              <w:pStyle w:val="895"/>
            </w:pPr>
            <w:r>
              <w:t xml:space="preserve">Лазерная корепраксия, дисцизия задней капсулы хрусталика</w:t>
            </w:r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10.</w:t>
            </w:r>
            <w:r/>
          </w:p>
        </w:tc>
        <w:tc>
          <w:tcPr>
            <w:tcW w:w="1984" w:type="dxa"/>
            <w:textDirection w:val="lrTb"/>
            <w:noWrap w:val="false"/>
          </w:tcPr>
          <w:p>
            <w:pPr>
              <w:pStyle w:val="895"/>
            </w:pPr>
            <w:r>
              <w:t xml:space="preserve">A22.26.005</w:t>
            </w:r>
            <w:r/>
          </w:p>
        </w:tc>
        <w:tc>
          <w:tcPr>
            <w:tcW w:w="6867" w:type="dxa"/>
            <w:textDirection w:val="lrTb"/>
            <w:noWrap w:val="false"/>
          </w:tcPr>
          <w:p>
            <w:pPr>
              <w:pStyle w:val="895"/>
            </w:pPr>
            <w:r>
              <w:t xml:space="preserve">Лазерная </w:t>
            </w:r>
            <w:r>
              <w:t xml:space="preserve">иридэктомия</w:t>
            </w:r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11.</w:t>
            </w:r>
            <w:r/>
          </w:p>
        </w:tc>
        <w:tc>
          <w:tcPr>
            <w:tcW w:w="1984" w:type="dxa"/>
            <w:textDirection w:val="lrTb"/>
            <w:noWrap w:val="false"/>
          </w:tcPr>
          <w:p>
            <w:pPr>
              <w:pStyle w:val="895"/>
            </w:pPr>
            <w:r>
              <w:t xml:space="preserve">A22.26.006</w:t>
            </w:r>
            <w:r/>
          </w:p>
        </w:tc>
        <w:tc>
          <w:tcPr>
            <w:tcW w:w="6867" w:type="dxa"/>
            <w:textDirection w:val="lrTb"/>
            <w:noWrap w:val="false"/>
          </w:tcPr>
          <w:p>
            <w:pPr>
              <w:pStyle w:val="895"/>
            </w:pPr>
            <w:r>
              <w:t xml:space="preserve">Лазергониотрабекулопунктура</w:t>
            </w:r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12.</w:t>
            </w:r>
            <w:r/>
          </w:p>
        </w:tc>
        <w:tc>
          <w:tcPr>
            <w:tcW w:w="1984" w:type="dxa"/>
            <w:textDirection w:val="lrTb"/>
            <w:noWrap w:val="false"/>
          </w:tcPr>
          <w:p>
            <w:pPr>
              <w:pStyle w:val="895"/>
            </w:pPr>
            <w:r>
              <w:t xml:space="preserve">A22.26.007</w:t>
            </w:r>
            <w:r/>
          </w:p>
        </w:tc>
        <w:tc>
          <w:tcPr>
            <w:tcW w:w="6867" w:type="dxa"/>
            <w:textDirection w:val="lrTb"/>
            <w:noWrap w:val="false"/>
          </w:tcPr>
          <w:p>
            <w:pPr>
              <w:pStyle w:val="895"/>
            </w:pPr>
            <w:r>
              <w:t xml:space="preserve">Лазерный трабекулоспазис</w:t>
            </w:r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13.</w:t>
            </w:r>
            <w:r/>
          </w:p>
        </w:tc>
        <w:tc>
          <w:tcPr>
            <w:tcW w:w="1984" w:type="dxa"/>
            <w:textDirection w:val="lrTb"/>
            <w:noWrap w:val="false"/>
          </w:tcPr>
          <w:p>
            <w:pPr>
              <w:pStyle w:val="895"/>
            </w:pPr>
            <w:r>
              <w:t xml:space="preserve">A22.26.009</w:t>
            </w:r>
            <w:r/>
          </w:p>
        </w:tc>
        <w:tc>
          <w:tcPr>
            <w:tcW w:w="6867" w:type="dxa"/>
            <w:textDirection w:val="lrTb"/>
            <w:noWrap w:val="false"/>
          </w:tcPr>
          <w:p>
            <w:pPr>
              <w:pStyle w:val="895"/>
            </w:pPr>
            <w:r>
              <w:t xml:space="preserve">Фокальная лазерная коагуляция глазного дна</w:t>
            </w:r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14.</w:t>
            </w:r>
            <w:r/>
          </w:p>
        </w:tc>
        <w:tc>
          <w:tcPr>
            <w:tcW w:w="1984" w:type="dxa"/>
            <w:textDirection w:val="lrTb"/>
            <w:noWrap w:val="false"/>
          </w:tcPr>
          <w:p>
            <w:pPr>
              <w:pStyle w:val="895"/>
            </w:pPr>
            <w:r>
              <w:t xml:space="preserve">A22.26.010</w:t>
            </w:r>
            <w:r/>
          </w:p>
        </w:tc>
        <w:tc>
          <w:tcPr>
            <w:tcW w:w="6867" w:type="dxa"/>
            <w:textDirection w:val="lrTb"/>
            <w:noWrap w:val="false"/>
          </w:tcPr>
          <w:p>
            <w:pPr>
              <w:pStyle w:val="895"/>
            </w:pPr>
            <w:r>
              <w:t xml:space="preserve">Панретинальная лазерная коагуляция</w:t>
            </w:r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15.</w:t>
            </w:r>
            <w:r/>
          </w:p>
        </w:tc>
        <w:tc>
          <w:tcPr>
            <w:tcW w:w="1984" w:type="dxa"/>
            <w:textDirection w:val="lrTb"/>
            <w:noWrap w:val="false"/>
          </w:tcPr>
          <w:p>
            <w:pPr>
              <w:pStyle w:val="895"/>
            </w:pPr>
            <w:r>
              <w:t xml:space="preserve">A22.26.019</w:t>
            </w:r>
            <w:r/>
          </w:p>
        </w:tc>
        <w:tc>
          <w:tcPr>
            <w:tcW w:w="6867" w:type="dxa"/>
            <w:textDirection w:val="lrTb"/>
            <w:noWrap w:val="false"/>
          </w:tcPr>
          <w:p>
            <w:pPr>
              <w:pStyle w:val="895"/>
            </w:pPr>
            <w:r>
              <w:t xml:space="preserve">Лазерная гониодесцеметопунктура</w:t>
            </w:r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16.</w:t>
            </w:r>
            <w:r/>
          </w:p>
        </w:tc>
        <w:tc>
          <w:tcPr>
            <w:tcW w:w="1984" w:type="dxa"/>
            <w:textDirection w:val="lrTb"/>
            <w:noWrap w:val="false"/>
          </w:tcPr>
          <w:p>
            <w:pPr>
              <w:pStyle w:val="895"/>
            </w:pPr>
            <w:r>
              <w:t xml:space="preserve">A22.26.023</w:t>
            </w:r>
            <w:r/>
          </w:p>
        </w:tc>
        <w:tc>
          <w:tcPr>
            <w:tcW w:w="6867" w:type="dxa"/>
            <w:textDirection w:val="lrTb"/>
            <w:noWrap w:val="false"/>
          </w:tcPr>
          <w:p>
            <w:pPr>
              <w:pStyle w:val="895"/>
            </w:pPr>
            <w:r>
              <w:t xml:space="preserve">Лазерная трабекулопластика</w:t>
            </w:r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17.</w:t>
            </w:r>
            <w:r/>
          </w:p>
        </w:tc>
        <w:tc>
          <w:tcPr>
            <w:tcW w:w="1984" w:type="dxa"/>
            <w:textDirection w:val="lrTb"/>
            <w:noWrap w:val="false"/>
          </w:tcPr>
          <w:p>
            <w:pPr>
              <w:pStyle w:val="895"/>
            </w:pPr>
            <w:r>
              <w:t xml:space="preserve">A16.03.033.002</w:t>
            </w:r>
            <w:r/>
          </w:p>
        </w:tc>
        <w:tc>
          <w:tcPr>
            <w:tcW w:w="6867" w:type="dxa"/>
            <w:textDirection w:val="lrTb"/>
            <w:noWrap w:val="false"/>
          </w:tcPr>
          <w:p>
            <w:pPr>
              <w:pStyle w:val="895"/>
            </w:pPr>
            <w:r>
              <w:t xml:space="preserve">Наложение наружных фиксирующих устройств с использованием компрессионно-дистракционного аппарата внешней фиксации</w:t>
            </w:r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18.</w:t>
            </w:r>
            <w:r/>
          </w:p>
        </w:tc>
        <w:tc>
          <w:tcPr>
            <w:tcW w:w="1984" w:type="dxa"/>
            <w:textDirection w:val="lrTb"/>
            <w:noWrap w:val="false"/>
          </w:tcPr>
          <w:p>
            <w:pPr>
              <w:pStyle w:val="895"/>
            </w:pPr>
            <w:r>
              <w:t xml:space="preserve">A16.12.006</w:t>
            </w:r>
            <w:r/>
          </w:p>
        </w:tc>
        <w:tc>
          <w:tcPr>
            <w:tcW w:w="6867" w:type="dxa"/>
            <w:textDirection w:val="lrTb"/>
            <w:noWrap w:val="false"/>
          </w:tcPr>
          <w:p>
            <w:pPr>
              <w:pStyle w:val="895"/>
            </w:pPr>
            <w:r>
              <w:t xml:space="preserve">Разрез, иссечение и закрытие вен нижней конечности</w:t>
            </w:r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19.</w:t>
            </w:r>
            <w:r/>
          </w:p>
        </w:tc>
        <w:tc>
          <w:tcPr>
            <w:tcW w:w="1984" w:type="dxa"/>
            <w:textDirection w:val="lrTb"/>
            <w:noWrap w:val="false"/>
          </w:tcPr>
          <w:p>
            <w:pPr>
              <w:pStyle w:val="895"/>
            </w:pPr>
            <w:r>
              <w:t xml:space="preserve">A16.12.006.002</w:t>
            </w:r>
            <w:r/>
          </w:p>
        </w:tc>
        <w:tc>
          <w:tcPr>
            <w:tcW w:w="6867" w:type="dxa"/>
            <w:textDirection w:val="lrTb"/>
            <w:noWrap w:val="false"/>
          </w:tcPr>
          <w:p>
            <w:pPr>
              <w:pStyle w:val="895"/>
            </w:pPr>
            <w:r>
              <w:t xml:space="preserve">Подапоневротическая перевязка анастомозов между поверхностными и глубокими венами голени</w:t>
            </w:r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20.</w:t>
            </w:r>
            <w:r/>
          </w:p>
        </w:tc>
        <w:tc>
          <w:tcPr>
            <w:tcW w:w="1984" w:type="dxa"/>
            <w:textDirection w:val="lrTb"/>
            <w:noWrap w:val="false"/>
          </w:tcPr>
          <w:p>
            <w:pPr>
              <w:pStyle w:val="895"/>
            </w:pPr>
            <w:r>
              <w:t xml:space="preserve">A16.12.012</w:t>
            </w:r>
            <w:r/>
          </w:p>
        </w:tc>
        <w:tc>
          <w:tcPr>
            <w:tcW w:w="6867" w:type="dxa"/>
            <w:textDirection w:val="lrTb"/>
            <w:noWrap w:val="false"/>
          </w:tcPr>
          <w:p>
            <w:pPr>
              <w:pStyle w:val="895"/>
            </w:pPr>
            <w:r>
              <w:t xml:space="preserve">Перевязка и обнажение варикозных вен</w:t>
            </w:r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21.</w:t>
            </w:r>
            <w:r/>
          </w:p>
        </w:tc>
        <w:tc>
          <w:tcPr>
            <w:tcW w:w="1984" w:type="dxa"/>
            <w:textDirection w:val="lrTb"/>
            <w:noWrap w:val="false"/>
          </w:tcPr>
          <w:p>
            <w:pPr>
              <w:pStyle w:val="895"/>
            </w:pPr>
            <w:r>
              <w:t xml:space="preserve">A16.26.075</w:t>
            </w:r>
            <w:r/>
          </w:p>
        </w:tc>
        <w:tc>
          <w:tcPr>
            <w:tcW w:w="6867" w:type="dxa"/>
            <w:textDirection w:val="lrTb"/>
            <w:noWrap w:val="false"/>
          </w:tcPr>
          <w:p>
            <w:pPr>
              <w:pStyle w:val="895"/>
            </w:pPr>
            <w:r>
              <w:t xml:space="preserve">Склеропластика</w:t>
            </w:r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22.</w:t>
            </w:r>
            <w:r/>
          </w:p>
        </w:tc>
        <w:tc>
          <w:tcPr>
            <w:tcW w:w="1984" w:type="dxa"/>
            <w:textDirection w:val="lrTb"/>
            <w:noWrap w:val="false"/>
          </w:tcPr>
          <w:p>
            <w:pPr>
              <w:pStyle w:val="895"/>
            </w:pPr>
            <w:r>
              <w:t xml:space="preserve">A16.26.075.001</w:t>
            </w:r>
            <w:r/>
          </w:p>
        </w:tc>
        <w:tc>
          <w:tcPr>
            <w:tcW w:w="6867" w:type="dxa"/>
            <w:textDirection w:val="lrTb"/>
            <w:noWrap w:val="false"/>
          </w:tcPr>
          <w:p>
            <w:pPr>
              <w:pStyle w:val="895"/>
            </w:pPr>
            <w:r>
              <w:t xml:space="preserve">Склеропластика с использованием трансплантатов</w:t>
            </w:r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23.</w:t>
            </w:r>
            <w:r/>
          </w:p>
        </w:tc>
        <w:tc>
          <w:tcPr>
            <w:tcW w:w="1984" w:type="dxa"/>
            <w:textDirection w:val="lrTb"/>
            <w:noWrap w:val="false"/>
          </w:tcPr>
          <w:p>
            <w:pPr>
              <w:pStyle w:val="895"/>
            </w:pPr>
            <w:r>
              <w:t xml:space="preserve">A16.26.079</w:t>
            </w:r>
            <w:r/>
          </w:p>
        </w:tc>
        <w:tc>
          <w:tcPr>
            <w:tcW w:w="6867" w:type="dxa"/>
            <w:textDirection w:val="lrTb"/>
            <w:noWrap w:val="false"/>
          </w:tcPr>
          <w:p>
            <w:pPr>
              <w:pStyle w:val="895"/>
            </w:pPr>
            <w:r>
              <w:t xml:space="preserve">Реваскуляризация заднего сегмента глаза</w:t>
            </w:r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24.</w:t>
            </w:r>
            <w:r/>
          </w:p>
        </w:tc>
        <w:tc>
          <w:tcPr>
            <w:tcW w:w="1984" w:type="dxa"/>
            <w:textDirection w:val="lrTb"/>
            <w:noWrap w:val="false"/>
          </w:tcPr>
          <w:p>
            <w:pPr>
              <w:pStyle w:val="895"/>
            </w:pPr>
            <w:r>
              <w:t xml:space="preserve">A16.26.094</w:t>
            </w:r>
            <w:r/>
          </w:p>
        </w:tc>
        <w:tc>
          <w:tcPr>
            <w:tcW w:w="6867" w:type="dxa"/>
            <w:textDirection w:val="lrTb"/>
            <w:noWrap w:val="false"/>
          </w:tcPr>
          <w:p>
            <w:pPr>
              <w:pStyle w:val="895"/>
            </w:pPr>
            <w:r>
              <w:t xml:space="preserve">Имплантация интраокулярной линзы</w:t>
            </w:r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25.</w:t>
            </w:r>
            <w:r/>
          </w:p>
        </w:tc>
        <w:tc>
          <w:tcPr>
            <w:tcW w:w="1984" w:type="dxa"/>
            <w:textDirection w:val="lrTb"/>
            <w:noWrap w:val="false"/>
          </w:tcPr>
          <w:p>
            <w:pPr>
              <w:pStyle w:val="895"/>
            </w:pPr>
            <w:r>
              <w:t xml:space="preserve">A16.26.147</w:t>
            </w:r>
            <w:r/>
          </w:p>
        </w:tc>
        <w:tc>
          <w:tcPr>
            <w:tcW w:w="6867" w:type="dxa"/>
            <w:textDirection w:val="lrTb"/>
            <w:noWrap w:val="false"/>
          </w:tcPr>
          <w:p>
            <w:pPr>
              <w:pStyle w:val="895"/>
            </w:pPr>
            <w:r>
              <w:t xml:space="preserve">Ретросклеропломбирование</w:t>
            </w:r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26.</w:t>
            </w:r>
            <w:r/>
          </w:p>
        </w:tc>
        <w:tc>
          <w:tcPr>
            <w:tcW w:w="1984" w:type="dxa"/>
            <w:textDirection w:val="lrTb"/>
            <w:noWrap w:val="false"/>
          </w:tcPr>
          <w:p>
            <w:pPr>
              <w:pStyle w:val="895"/>
            </w:pPr>
            <w:r>
              <w:t xml:space="preserve">A16.12.006.001</w:t>
            </w:r>
            <w:r/>
          </w:p>
        </w:tc>
        <w:tc>
          <w:tcPr>
            <w:tcW w:w="6867" w:type="dxa"/>
            <w:textDirection w:val="lrTb"/>
            <w:noWrap w:val="false"/>
          </w:tcPr>
          <w:p>
            <w:pPr>
              <w:pStyle w:val="895"/>
            </w:pPr>
            <w:r>
              <w:t xml:space="preserve">Удаление поверхностных вен нижней конечности</w:t>
            </w:r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27.</w:t>
            </w:r>
            <w:r/>
          </w:p>
        </w:tc>
        <w:tc>
          <w:tcPr>
            <w:tcW w:w="1984" w:type="dxa"/>
            <w:textDirection w:val="lrTb"/>
            <w:noWrap w:val="false"/>
          </w:tcPr>
          <w:p>
            <w:pPr>
              <w:pStyle w:val="895"/>
            </w:pPr>
            <w:r>
              <w:t xml:space="preserve">A16.12.006.003</w:t>
            </w:r>
            <w:r/>
          </w:p>
        </w:tc>
        <w:tc>
          <w:tcPr>
            <w:tcW w:w="6867" w:type="dxa"/>
            <w:textDirection w:val="lrTb"/>
            <w:noWrap w:val="false"/>
          </w:tcPr>
          <w:p>
            <w:pPr>
              <w:pStyle w:val="895"/>
            </w:pPr>
            <w:r>
              <w:t xml:space="preserve">Диссекция перфорантных вен с использованием видеоэндоскопических технологий</w:t>
            </w:r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28.</w:t>
            </w:r>
            <w:r/>
          </w:p>
        </w:tc>
        <w:tc>
          <w:tcPr>
            <w:tcW w:w="1984" w:type="dxa"/>
            <w:textDirection w:val="lrTb"/>
            <w:noWrap w:val="false"/>
          </w:tcPr>
          <w:p>
            <w:pPr>
              <w:pStyle w:val="895"/>
            </w:pPr>
            <w:r>
              <w:t xml:space="preserve">A16.26.093.002</w:t>
            </w:r>
            <w:r/>
          </w:p>
        </w:tc>
        <w:tc>
          <w:tcPr>
            <w:tcW w:w="6867" w:type="dxa"/>
            <w:textDirection w:val="lrTb"/>
            <w:noWrap w:val="false"/>
          </w:tcPr>
          <w:p>
            <w:pPr>
              <w:pStyle w:val="895"/>
            </w:pPr>
            <w:r>
              <w:t xml:space="preserve">Факоэмульсификация с имплантацией интраокулярной линзы</w:t>
            </w:r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29.</w:t>
            </w:r>
            <w:r/>
          </w:p>
        </w:tc>
        <w:tc>
          <w:tcPr>
            <w:tcW w:w="1984" w:type="dxa"/>
            <w:textDirection w:val="lrTb"/>
            <w:noWrap w:val="false"/>
          </w:tcPr>
          <w:p>
            <w:pPr>
              <w:pStyle w:val="895"/>
            </w:pPr>
            <w:r>
              <w:t xml:space="preserve">A16.03.022.002</w:t>
            </w:r>
            <w:r/>
          </w:p>
        </w:tc>
        <w:tc>
          <w:tcPr>
            <w:tcW w:w="6867" w:type="dxa"/>
            <w:textDirection w:val="lrTb"/>
            <w:noWrap w:val="false"/>
          </w:tcPr>
          <w:p>
            <w:pPr>
              <w:pStyle w:val="895"/>
            </w:pPr>
            <w:r>
              <w:t xml:space="preserve">Остеосинтез титановой пластиной</w:t>
            </w:r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30.</w:t>
            </w:r>
            <w:r/>
          </w:p>
        </w:tc>
        <w:tc>
          <w:tcPr>
            <w:tcW w:w="1984" w:type="dxa"/>
            <w:textDirection w:val="lrTb"/>
            <w:noWrap w:val="false"/>
          </w:tcPr>
          <w:p>
            <w:pPr>
              <w:pStyle w:val="895"/>
            </w:pPr>
            <w:r>
              <w:t xml:space="preserve">A16.03.022.004</w:t>
            </w:r>
            <w:r/>
          </w:p>
        </w:tc>
        <w:tc>
          <w:tcPr>
            <w:tcW w:w="6867" w:type="dxa"/>
            <w:textDirection w:val="lrTb"/>
            <w:noWrap w:val="false"/>
          </w:tcPr>
          <w:p>
            <w:pPr>
              <w:pStyle w:val="895"/>
            </w:pPr>
            <w:r>
              <w:t xml:space="preserve">Интрамедуллярный стержневой остеосинтез</w:t>
            </w:r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31.</w:t>
            </w:r>
            <w:r/>
          </w:p>
        </w:tc>
        <w:tc>
          <w:tcPr>
            <w:tcW w:w="1984" w:type="dxa"/>
            <w:textDirection w:val="lrTb"/>
            <w:noWrap w:val="false"/>
          </w:tcPr>
          <w:p>
            <w:pPr>
              <w:pStyle w:val="895"/>
            </w:pPr>
            <w:r>
              <w:t xml:space="preserve">A16.03.022.005</w:t>
            </w:r>
            <w:r/>
          </w:p>
        </w:tc>
        <w:tc>
          <w:tcPr>
            <w:tcW w:w="6867" w:type="dxa"/>
            <w:textDirection w:val="lrTb"/>
            <w:noWrap w:val="false"/>
          </w:tcPr>
          <w:p>
            <w:pPr>
              <w:pStyle w:val="895"/>
            </w:pPr>
            <w:r>
              <w:t xml:space="preserve">Остеосинтез с использованием биодеградируемых материалов</w:t>
            </w:r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32.</w:t>
            </w:r>
            <w:r/>
          </w:p>
        </w:tc>
        <w:tc>
          <w:tcPr>
            <w:tcW w:w="1984" w:type="dxa"/>
            <w:textDirection w:val="lrTb"/>
            <w:noWrap w:val="false"/>
          </w:tcPr>
          <w:p>
            <w:pPr>
              <w:pStyle w:val="895"/>
            </w:pPr>
            <w:r>
              <w:t xml:space="preserve">A16.03.022.006</w:t>
            </w:r>
            <w:r/>
          </w:p>
        </w:tc>
        <w:tc>
          <w:tcPr>
            <w:tcW w:w="6867" w:type="dxa"/>
            <w:textDirection w:val="lrTb"/>
            <w:noWrap w:val="false"/>
          </w:tcPr>
          <w:p>
            <w:pPr>
              <w:pStyle w:val="895"/>
            </w:pPr>
            <w:r>
              <w:t xml:space="preserve">Интрамедуллярный блокируемый остеосинтез</w:t>
            </w:r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33.</w:t>
            </w:r>
            <w:r/>
          </w:p>
        </w:tc>
        <w:tc>
          <w:tcPr>
            <w:tcW w:w="1984" w:type="dxa"/>
            <w:textDirection w:val="lrTb"/>
            <w:noWrap w:val="false"/>
          </w:tcPr>
          <w:p>
            <w:pPr>
              <w:pStyle w:val="895"/>
            </w:pPr>
            <w:r>
              <w:t xml:space="preserve">A16.03.024.005</w:t>
            </w:r>
            <w:r/>
          </w:p>
        </w:tc>
        <w:tc>
          <w:tcPr>
            <w:tcW w:w="6867" w:type="dxa"/>
            <w:textDirection w:val="lrTb"/>
            <w:noWrap w:val="false"/>
          </w:tcPr>
          <w:p>
            <w:pPr>
              <w:pStyle w:val="895"/>
            </w:pPr>
            <w:r>
              <w:t xml:space="preserve">Реконструкция кости. Остеотомия кости с использованием комбинируемых методов фиксации</w:t>
            </w:r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34.</w:t>
            </w:r>
            <w:r/>
          </w:p>
        </w:tc>
        <w:tc>
          <w:tcPr>
            <w:tcW w:w="1984" w:type="dxa"/>
            <w:textDirection w:val="lrTb"/>
            <w:noWrap w:val="false"/>
          </w:tcPr>
          <w:p>
            <w:pPr>
              <w:pStyle w:val="895"/>
            </w:pPr>
            <w:r>
              <w:t xml:space="preserve">A16.03.024.007</w:t>
            </w:r>
            <w:r/>
          </w:p>
        </w:tc>
        <w:tc>
          <w:tcPr>
            <w:tcW w:w="6867" w:type="dxa"/>
            <w:textDirection w:val="lrTb"/>
            <w:noWrap w:val="false"/>
          </w:tcPr>
          <w:p>
            <w:pPr>
              <w:pStyle w:val="895"/>
            </w:pPr>
            <w:r>
              <w:t xml:space="preserve">Реконструкция кости. Корригирующая остеотомия при деформации стоп</w:t>
            </w:r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35.</w:t>
            </w:r>
            <w:r/>
          </w:p>
        </w:tc>
        <w:tc>
          <w:tcPr>
            <w:tcW w:w="1984" w:type="dxa"/>
            <w:textDirection w:val="lrTb"/>
            <w:noWrap w:val="false"/>
          </w:tcPr>
          <w:p>
            <w:pPr>
              <w:pStyle w:val="895"/>
            </w:pPr>
            <w:r>
              <w:t xml:space="preserve">A16.03.024.008</w:t>
            </w:r>
            <w:r/>
          </w:p>
        </w:tc>
        <w:tc>
          <w:tcPr>
            <w:tcW w:w="6867" w:type="dxa"/>
            <w:textDirection w:val="lrTb"/>
            <w:noWrap w:val="false"/>
          </w:tcPr>
          <w:p>
            <w:pPr>
              <w:pStyle w:val="895"/>
            </w:pPr>
            <w:r>
              <w:t xml:space="preserve">Реконструкция кости. Корригирующая остеотомия бедра</w:t>
            </w:r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36.</w:t>
            </w:r>
            <w:r/>
          </w:p>
        </w:tc>
        <w:tc>
          <w:tcPr>
            <w:tcW w:w="1984" w:type="dxa"/>
            <w:textDirection w:val="lrTb"/>
            <w:noWrap w:val="false"/>
          </w:tcPr>
          <w:p>
            <w:pPr>
              <w:pStyle w:val="895"/>
            </w:pPr>
            <w:r>
              <w:t xml:space="preserve">A16.03.024.009</w:t>
            </w:r>
            <w:r/>
          </w:p>
        </w:tc>
        <w:tc>
          <w:tcPr>
            <w:tcW w:w="6867" w:type="dxa"/>
            <w:textDirection w:val="lrTb"/>
            <w:noWrap w:val="false"/>
          </w:tcPr>
          <w:p>
            <w:pPr>
              <w:pStyle w:val="895"/>
            </w:pPr>
            <w:r>
              <w:t xml:space="preserve">Реконструкция кости. Корригирующая остеотомия голени</w:t>
            </w:r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37.</w:t>
            </w:r>
            <w:r/>
          </w:p>
        </w:tc>
        <w:tc>
          <w:tcPr>
            <w:tcW w:w="1984" w:type="dxa"/>
            <w:textDirection w:val="lrTb"/>
            <w:noWrap w:val="false"/>
          </w:tcPr>
          <w:p>
            <w:pPr>
              <w:pStyle w:val="895"/>
            </w:pPr>
            <w:r>
              <w:t xml:space="preserve">A16.03.024.010</w:t>
            </w:r>
            <w:r/>
          </w:p>
        </w:tc>
        <w:tc>
          <w:tcPr>
            <w:tcW w:w="6867" w:type="dxa"/>
            <w:textDirection w:val="lrTb"/>
            <w:noWrap w:val="false"/>
          </w:tcPr>
          <w:p>
            <w:pPr>
              <w:pStyle w:val="895"/>
            </w:pPr>
            <w:r>
              <w:t xml:space="preserve">Реконструкция кости при ложном суставе бедра</w:t>
            </w:r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38.</w:t>
            </w:r>
            <w:r/>
          </w:p>
        </w:tc>
        <w:tc>
          <w:tcPr>
            <w:tcW w:w="1984" w:type="dxa"/>
            <w:textDirection w:val="lrTb"/>
            <w:noWrap w:val="false"/>
          </w:tcPr>
          <w:p>
            <w:pPr>
              <w:pStyle w:val="895"/>
            </w:pPr>
            <w:r>
              <w:t xml:space="preserve">A16.04.014</w:t>
            </w:r>
            <w:r/>
          </w:p>
        </w:tc>
        <w:tc>
          <w:tcPr>
            <w:tcW w:w="6867" w:type="dxa"/>
            <w:textDirection w:val="lrTb"/>
            <w:noWrap w:val="false"/>
          </w:tcPr>
          <w:p>
            <w:pPr>
              <w:pStyle w:val="895"/>
            </w:pPr>
            <w:r>
              <w:t xml:space="preserve">Артропластика стопы и пальцев ноги</w:t>
            </w:r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39.</w:t>
            </w:r>
            <w:r/>
          </w:p>
        </w:tc>
        <w:tc>
          <w:tcPr>
            <w:tcW w:w="1984" w:type="dxa"/>
            <w:textDirection w:val="lrTb"/>
            <w:noWrap w:val="false"/>
          </w:tcPr>
          <w:p>
            <w:pPr>
              <w:pStyle w:val="895"/>
            </w:pPr>
            <w:r>
              <w:t xml:space="preserve">A16.12.008.001</w:t>
            </w:r>
            <w:r/>
          </w:p>
        </w:tc>
        <w:tc>
          <w:tcPr>
            <w:tcW w:w="6867" w:type="dxa"/>
            <w:textDirection w:val="lrTb"/>
            <w:noWrap w:val="false"/>
          </w:tcPr>
          <w:p>
            <w:pPr>
              <w:pStyle w:val="895"/>
            </w:pPr>
            <w:r>
              <w:t xml:space="preserve">Эндартерэктомия каротидная</w:t>
            </w:r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40.</w:t>
            </w:r>
            <w:r/>
          </w:p>
        </w:tc>
        <w:tc>
          <w:tcPr>
            <w:tcW w:w="1984" w:type="dxa"/>
            <w:textDirection w:val="lrTb"/>
            <w:noWrap w:val="false"/>
          </w:tcPr>
          <w:p>
            <w:pPr>
              <w:pStyle w:val="895"/>
            </w:pPr>
            <w:r>
              <w:t xml:space="preserve">A16.12.008.002</w:t>
            </w:r>
            <w:r/>
          </w:p>
        </w:tc>
        <w:tc>
          <w:tcPr>
            <w:tcW w:w="6867" w:type="dxa"/>
            <w:textDirection w:val="lrTb"/>
            <w:noWrap w:val="false"/>
          </w:tcPr>
          <w:p>
            <w:pPr>
              <w:pStyle w:val="895"/>
            </w:pPr>
            <w:r>
              <w:t xml:space="preserve">Эндартерэктомия каротидная с пластикой</w:t>
            </w:r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41.</w:t>
            </w:r>
            <w:r/>
          </w:p>
        </w:tc>
        <w:tc>
          <w:tcPr>
            <w:tcW w:w="1984" w:type="dxa"/>
            <w:textDirection w:val="lrTb"/>
            <w:noWrap w:val="false"/>
          </w:tcPr>
          <w:p>
            <w:pPr>
              <w:pStyle w:val="895"/>
            </w:pPr>
            <w:r>
              <w:t xml:space="preserve">A16.20.043.003</w:t>
            </w:r>
            <w:r/>
          </w:p>
        </w:tc>
        <w:tc>
          <w:tcPr>
            <w:tcW w:w="6867" w:type="dxa"/>
            <w:textDirection w:val="lrTb"/>
            <w:noWrap w:val="false"/>
          </w:tcPr>
          <w:p>
            <w:pPr>
              <w:pStyle w:val="895"/>
            </w:pPr>
            <w:r>
              <w:t xml:space="preserve">Мастэктомия</w:t>
            </w:r>
            <w:r>
              <w:t xml:space="preserve"> радикальная с односторонней пластикой молочной железы с применением микрохирургической техники</w:t>
            </w:r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42.</w:t>
            </w:r>
            <w:r/>
          </w:p>
        </w:tc>
        <w:tc>
          <w:tcPr>
            <w:tcW w:w="1984" w:type="dxa"/>
            <w:textDirection w:val="lrTb"/>
            <w:noWrap w:val="false"/>
          </w:tcPr>
          <w:p>
            <w:pPr>
              <w:pStyle w:val="895"/>
            </w:pPr>
            <w:r>
              <w:t xml:space="preserve">A16.20.043.004</w:t>
            </w:r>
            <w:r/>
          </w:p>
        </w:tc>
        <w:tc>
          <w:tcPr>
            <w:tcW w:w="6867" w:type="dxa"/>
            <w:textDirection w:val="lrTb"/>
            <w:noWrap w:val="false"/>
          </w:tcPr>
          <w:p>
            <w:pPr>
              <w:pStyle w:val="895"/>
            </w:pPr>
            <w:r>
              <w:t xml:space="preserve">Мастэктомия расширенная модифицированная с пластическим закрытием дефекта грудной стенки</w:t>
            </w:r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43.</w:t>
            </w:r>
            <w:r/>
          </w:p>
        </w:tc>
        <w:tc>
          <w:tcPr>
            <w:tcW w:w="1984" w:type="dxa"/>
            <w:textDirection w:val="lrTb"/>
            <w:noWrap w:val="false"/>
          </w:tcPr>
          <w:p>
            <w:pPr>
              <w:pStyle w:val="895"/>
            </w:pPr>
            <w:r>
              <w:t xml:space="preserve">A16.20.047</w:t>
            </w:r>
            <w:r/>
          </w:p>
        </w:tc>
        <w:tc>
          <w:tcPr>
            <w:tcW w:w="6867" w:type="dxa"/>
            <w:textDirection w:val="lrTb"/>
            <w:noWrap w:val="false"/>
          </w:tcPr>
          <w:p>
            <w:pPr>
              <w:pStyle w:val="895"/>
            </w:pPr>
            <w:r>
              <w:t xml:space="preserve">Мастэктомия</w:t>
            </w:r>
            <w:r>
              <w:t xml:space="preserve"> расширенная модифицированная с пластическим закрытием дефекта грудной стенки различными вариантами кожно-мышечных лоскутов</w:t>
            </w:r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44.</w:t>
            </w:r>
            <w:r/>
          </w:p>
        </w:tc>
        <w:tc>
          <w:tcPr>
            <w:tcW w:w="1984" w:type="dxa"/>
            <w:textDirection w:val="lrTb"/>
            <w:noWrap w:val="false"/>
          </w:tcPr>
          <w:p>
            <w:pPr>
              <w:pStyle w:val="895"/>
            </w:pPr>
            <w:r>
              <w:t xml:space="preserve">A16.20.048</w:t>
            </w:r>
            <w:r/>
          </w:p>
        </w:tc>
        <w:tc>
          <w:tcPr>
            <w:tcW w:w="6867" w:type="dxa"/>
            <w:textDirection w:val="lrTb"/>
            <w:noWrap w:val="false"/>
          </w:tcPr>
          <w:p>
            <w:pPr>
              <w:pStyle w:val="895"/>
            </w:pPr>
            <w:r>
              <w:t xml:space="preserve">Мастэктомия радикальная с реконструкцией TRAM-лоскутом</w:t>
            </w:r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45.</w:t>
            </w:r>
            <w:r/>
          </w:p>
        </w:tc>
        <w:tc>
          <w:tcPr>
            <w:tcW w:w="1984" w:type="dxa"/>
            <w:textDirection w:val="lrTb"/>
            <w:noWrap w:val="false"/>
          </w:tcPr>
          <w:p>
            <w:pPr>
              <w:pStyle w:val="895"/>
            </w:pPr>
            <w:r>
              <w:t xml:space="preserve">A16.20.032.007</w:t>
            </w:r>
            <w:r/>
          </w:p>
        </w:tc>
        <w:tc>
          <w:tcPr>
            <w:tcW w:w="6867" w:type="dxa"/>
            <w:textDirection w:val="lrTb"/>
            <w:noWrap w:val="false"/>
          </w:tcPr>
          <w:p>
            <w:pPr>
              <w:pStyle w:val="895"/>
            </w:pPr>
            <w:r>
              <w:t xml:space="preserve">Резекция молочной железы субтотальная с маммопластикой и эндопротезированием</w:t>
            </w:r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46.</w:t>
            </w:r>
            <w:r/>
          </w:p>
        </w:tc>
        <w:tc>
          <w:tcPr>
            <w:tcW w:w="1984" w:type="dxa"/>
            <w:textDirection w:val="lrTb"/>
            <w:noWrap w:val="false"/>
          </w:tcPr>
          <w:p>
            <w:pPr>
              <w:pStyle w:val="895"/>
            </w:pPr>
            <w:r>
              <w:t xml:space="preserve">A16.20.103</w:t>
            </w:r>
            <w:r/>
          </w:p>
        </w:tc>
        <w:tc>
          <w:tcPr>
            <w:tcW w:w="6867" w:type="dxa"/>
            <w:textDirection w:val="lrTb"/>
            <w:noWrap w:val="false"/>
          </w:tcPr>
          <w:p>
            <w:pPr>
              <w:pStyle w:val="895"/>
            </w:pPr>
            <w:r>
              <w:t xml:space="preserve">Отсроченная реконструкция молочной железы с использованием эндопротеза</w:t>
            </w:r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47.</w:t>
            </w:r>
            <w:r/>
          </w:p>
        </w:tc>
        <w:tc>
          <w:tcPr>
            <w:tcW w:w="1984" w:type="dxa"/>
            <w:textDirection w:val="lrTb"/>
            <w:noWrap w:val="false"/>
          </w:tcPr>
          <w:p>
            <w:pPr>
              <w:pStyle w:val="895"/>
            </w:pPr>
            <w:r>
              <w:t xml:space="preserve">A16.20.049.001</w:t>
            </w:r>
            <w:r/>
          </w:p>
        </w:tc>
        <w:tc>
          <w:tcPr>
            <w:tcW w:w="6867" w:type="dxa"/>
            <w:textDirection w:val="lrTb"/>
            <w:noWrap w:val="false"/>
          </w:tcPr>
          <w:p>
            <w:pPr>
              <w:pStyle w:val="895"/>
            </w:pPr>
            <w:r>
              <w:t xml:space="preserve">Мастэктомия радикальная по Маддену</w:t>
            </w:r>
            <w:r>
              <w:t xml:space="preserve"> с реконструкцией кожно-мышечным лоскутом и эндопротезированием</w:t>
            </w:r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77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+</w:t>
            </w:r>
            <w:r/>
          </w:p>
        </w:tc>
      </w:tr>
    </w:tbl>
    <w:p>
      <w:pPr>
        <w:pStyle w:val="895"/>
      </w:pPr>
      <w:r/>
      <w:r/>
    </w:p>
    <w:p>
      <w:r/>
      <w:r/>
    </w:p>
    <w:p>
      <w:pPr>
        <w:tabs>
          <w:tab w:val="left" w:pos="5910" w:leader="none"/>
        </w:tabs>
      </w:pPr>
      <w:r>
        <w:tab/>
      </w:r>
      <w:r/>
    </w:p>
    <w:p>
      <w:pPr>
        <w:tabs>
          <w:tab w:val="left" w:pos="5910" w:leader="none"/>
        </w:tabs>
        <w:sectPr>
          <w:headerReference w:type="default" r:id="rId8"/>
          <w:headerReference w:type="first" r:id="rId9"/>
          <w:footnotePr/>
          <w:endnotePr/>
          <w:type w:val="nextPage"/>
          <w:pgSz w:w="16838" w:h="11906" w:orient="landscape"/>
          <w:pgMar w:top="1133" w:right="820" w:bottom="566" w:left="1440" w:header="510" w:footer="0" w:gutter="0"/>
          <w:cols w:num="1" w:sep="0" w:space="1701" w:equalWidth="1"/>
          <w:docGrid w:linePitch="360"/>
          <w:titlePg/>
        </w:sectPr>
      </w:pPr>
      <w:r>
        <w:tab/>
      </w:r>
      <w:r/>
    </w:p>
    <w:p>
      <w:pPr>
        <w:pStyle w:val="897"/>
        <w:jc w:val="center"/>
        <w:spacing w:line="240" w:lineRule="exact"/>
        <w:rPr>
          <w:rFonts w:ascii="Times New Roman" w:hAnsi="Times New Roman" w:cs="Times New Roman"/>
          <w:sz w:val="28"/>
          <w:szCs w:val="28"/>
        </w:rPr>
      </w:pPr>
      <w:r/>
      <w:bookmarkStart w:id="4" w:name="P1794"/>
      <w:r/>
      <w:bookmarkEnd w:id="4"/>
      <w:r>
        <w:rPr>
          <w:rFonts w:ascii="Times New Roman" w:hAnsi="Times New Roman" w:cs="Times New Roman"/>
          <w:sz w:val="28"/>
          <w:szCs w:val="28"/>
        </w:rPr>
        <w:t xml:space="preserve">Перечень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7"/>
        <w:jc w:val="center"/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сопутствующих заболеваний, осложнений заболеваний, влияющих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7"/>
        <w:jc w:val="center"/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сложность лечения пациента, при наличии которых может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7"/>
        <w:jc w:val="center"/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быть применен КСЛП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05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5"/>
        <w:jc w:val="right"/>
        <w:rPr>
          <w:sz w:val="28"/>
          <w:szCs w:val="28"/>
        </w:rPr>
        <w:outlineLvl w:val="1"/>
      </w:pPr>
      <w:r>
        <w:rPr>
          <w:sz w:val="28"/>
          <w:szCs w:val="28"/>
        </w:rPr>
        <w:t xml:space="preserve">Таблица 4</w:t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67"/>
        <w:gridCol w:w="1134"/>
        <w:gridCol w:w="8567"/>
      </w:tblGrid>
      <w:tr>
        <w:tblPrEx/>
        <w:trPr/>
        <w:tc>
          <w:tcPr>
            <w:tcW w:w="567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№ стр.</w:t>
            </w:r>
            <w:r/>
          </w:p>
        </w:tc>
        <w:tc>
          <w:tcPr>
            <w:tcW w:w="1134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Код МКБ10</w:t>
            </w:r>
            <w:r/>
          </w:p>
        </w:tc>
        <w:tc>
          <w:tcPr>
            <w:tcW w:w="8567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Наименование заболевания</w:t>
            </w:r>
            <w:r/>
          </w:p>
        </w:tc>
      </w:tr>
      <w:tr>
        <w:tblPrEx/>
        <w:trPr/>
        <w:tc>
          <w:tcPr>
            <w:tcW w:w="567" w:type="dxa"/>
            <w:vMerge w:val="continue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134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</w:t>
            </w:r>
            <w:r/>
          </w:p>
        </w:tc>
        <w:tc>
          <w:tcPr>
            <w:tcW w:w="8567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</w:t>
            </w:r>
            <w:r/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1.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>
              <w:t xml:space="preserve">E10</w:t>
            </w:r>
            <w:r/>
          </w:p>
        </w:tc>
        <w:tc>
          <w:tcPr>
            <w:tcW w:w="8567" w:type="dxa"/>
            <w:textDirection w:val="lrTb"/>
            <w:noWrap w:val="false"/>
          </w:tcPr>
          <w:p>
            <w:pPr>
              <w:pStyle w:val="895"/>
            </w:pPr>
            <w:r>
              <w:t xml:space="preserve">Сахарный диабет I типа</w:t>
            </w:r>
            <w:r/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2.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>
              <w:t xml:space="preserve">E11</w:t>
            </w:r>
            <w:r/>
          </w:p>
        </w:tc>
        <w:tc>
          <w:tcPr>
            <w:tcW w:w="8567" w:type="dxa"/>
            <w:textDirection w:val="lrTb"/>
            <w:noWrap w:val="false"/>
          </w:tcPr>
          <w:p>
            <w:pPr>
              <w:pStyle w:val="895"/>
            </w:pPr>
            <w:r>
              <w:t xml:space="preserve">Сахарный диабет II типа</w:t>
            </w:r>
            <w:r/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3.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>
              <w:t xml:space="preserve">G35</w:t>
            </w:r>
            <w:r/>
          </w:p>
        </w:tc>
        <w:tc>
          <w:tcPr>
            <w:tcW w:w="8567" w:type="dxa"/>
            <w:textDirection w:val="lrTb"/>
            <w:noWrap w:val="false"/>
          </w:tcPr>
          <w:p>
            <w:pPr>
              <w:pStyle w:val="895"/>
            </w:pPr>
            <w:r>
              <w:t xml:space="preserve">Рассеянный склероз</w:t>
            </w:r>
            <w:r/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4.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>
              <w:t xml:space="preserve">C91.1</w:t>
            </w:r>
            <w:r/>
          </w:p>
        </w:tc>
        <w:tc>
          <w:tcPr>
            <w:tcW w:w="8567" w:type="dxa"/>
            <w:textDirection w:val="lrTb"/>
            <w:noWrap w:val="false"/>
          </w:tcPr>
          <w:p>
            <w:pPr>
              <w:pStyle w:val="895"/>
            </w:pPr>
            <w:r>
              <w:t xml:space="preserve">Хронический лимфоцитарный В-клеточный лейкоз</w:t>
            </w:r>
            <w:r/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5.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>
              <w:t xml:space="preserve">Z94.0</w:t>
            </w:r>
            <w:r/>
          </w:p>
        </w:tc>
        <w:tc>
          <w:tcPr>
            <w:tcW w:w="8567" w:type="dxa"/>
            <w:textDirection w:val="lrTb"/>
            <w:noWrap w:val="false"/>
          </w:tcPr>
          <w:p>
            <w:pPr>
              <w:pStyle w:val="895"/>
            </w:pPr>
            <w:r>
              <w:t xml:space="preserve">Наличие трансплантированной почки</w:t>
            </w:r>
            <w:r/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6.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>
              <w:t xml:space="preserve">Z94.1</w:t>
            </w:r>
            <w:r/>
          </w:p>
        </w:tc>
        <w:tc>
          <w:tcPr>
            <w:tcW w:w="8567" w:type="dxa"/>
            <w:textDirection w:val="lrTb"/>
            <w:noWrap w:val="false"/>
          </w:tcPr>
          <w:p>
            <w:pPr>
              <w:pStyle w:val="895"/>
            </w:pPr>
            <w:r>
              <w:t xml:space="preserve">Наличие трансплантированного сердца</w:t>
            </w:r>
            <w:r/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7.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>
              <w:t xml:space="preserve">Z94.4</w:t>
            </w:r>
            <w:r/>
          </w:p>
        </w:tc>
        <w:tc>
          <w:tcPr>
            <w:tcW w:w="8567" w:type="dxa"/>
            <w:textDirection w:val="lrTb"/>
            <w:noWrap w:val="false"/>
          </w:tcPr>
          <w:p>
            <w:pPr>
              <w:pStyle w:val="895"/>
            </w:pPr>
            <w:r>
              <w:t xml:space="preserve">Наличие трансплантированной печени</w:t>
            </w:r>
            <w:r/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8.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>
              <w:t xml:space="preserve">Z94.8</w:t>
            </w:r>
            <w:r/>
          </w:p>
        </w:tc>
        <w:tc>
          <w:tcPr>
            <w:tcW w:w="8567" w:type="dxa"/>
            <w:textDirection w:val="lrTb"/>
            <w:noWrap w:val="false"/>
          </w:tcPr>
          <w:p>
            <w:pPr>
              <w:pStyle w:val="895"/>
            </w:pPr>
            <w:r>
              <w:t xml:space="preserve">Наличие других трансплантированных органов и тканей</w:t>
            </w:r>
            <w:r/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9.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>
              <w:t xml:space="preserve">Класс G80</w:t>
            </w:r>
            <w:r/>
          </w:p>
        </w:tc>
        <w:tc>
          <w:tcPr>
            <w:tcW w:w="8567" w:type="dxa"/>
            <w:textDirection w:val="lrTb"/>
            <w:noWrap w:val="false"/>
          </w:tcPr>
          <w:p>
            <w:pPr>
              <w:pStyle w:val="895"/>
            </w:pPr>
            <w:r>
              <w:t xml:space="preserve">Церебральный паралич</w:t>
            </w:r>
            <w:r/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10.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>
              <w:t xml:space="preserve">Класс В20</w:t>
            </w:r>
            <w:r/>
          </w:p>
        </w:tc>
        <w:tc>
          <w:tcPr>
            <w:tcW w:w="8567" w:type="dxa"/>
            <w:textDirection w:val="lrTb"/>
            <w:noWrap w:val="false"/>
          </w:tcPr>
          <w:p>
            <w:pPr>
              <w:pStyle w:val="895"/>
            </w:pPr>
            <w:r>
              <w:t xml:space="preserve">Болезнь, вызванная вирусом иммунодефицита человека [ВИЧ], проявляющаяся в виде инфекционных и паразитарных болезней</w:t>
            </w:r>
            <w:r/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11.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>
              <w:t xml:space="preserve">Класс В21</w:t>
            </w:r>
            <w:r/>
          </w:p>
        </w:tc>
        <w:tc>
          <w:tcPr>
            <w:tcW w:w="8567" w:type="dxa"/>
            <w:textDirection w:val="lrTb"/>
            <w:noWrap w:val="false"/>
          </w:tcPr>
          <w:p>
            <w:pPr>
              <w:pStyle w:val="895"/>
            </w:pPr>
            <w:r>
              <w:t xml:space="preserve">Болезнь, вызванная вирусом иммунодефицита человека [ВИЧ], проявляющаяся в виде злокачественных новообразований</w:t>
            </w:r>
            <w:r/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12.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>
              <w:t xml:space="preserve">Класс В22</w:t>
            </w:r>
            <w:r/>
          </w:p>
        </w:tc>
        <w:tc>
          <w:tcPr>
            <w:tcW w:w="8567" w:type="dxa"/>
            <w:textDirection w:val="lrTb"/>
            <w:noWrap w:val="false"/>
          </w:tcPr>
          <w:p>
            <w:pPr>
              <w:pStyle w:val="895"/>
            </w:pPr>
            <w:r>
              <w:t xml:space="preserve">Болезнь, вызванная вирусом иммунодефицита человека [ВИЧ], проявляющаяся в виде других уточненных болезней</w:t>
            </w:r>
            <w:r/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13.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>
              <w:t xml:space="preserve">Класс В23</w:t>
            </w:r>
            <w:r/>
          </w:p>
        </w:tc>
        <w:tc>
          <w:tcPr>
            <w:tcW w:w="8567" w:type="dxa"/>
            <w:textDirection w:val="lrTb"/>
            <w:noWrap w:val="false"/>
          </w:tcPr>
          <w:p>
            <w:pPr>
              <w:pStyle w:val="895"/>
            </w:pPr>
            <w:r>
              <w:t xml:space="preserve">Болезнь, </w:t>
            </w:r>
            <w:r>
              <w:t xml:space="preserve">вызванная вирусом иммунодефицита человека [ВИЧ], проявляющаяся в виде других состояний</w:t>
            </w:r>
            <w:r/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14.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>
              <w:t xml:space="preserve">Класс В24</w:t>
            </w:r>
            <w:r/>
          </w:p>
        </w:tc>
        <w:tc>
          <w:tcPr>
            <w:tcW w:w="8567" w:type="dxa"/>
            <w:textDirection w:val="lrTb"/>
            <w:noWrap w:val="false"/>
          </w:tcPr>
          <w:p>
            <w:pPr>
              <w:pStyle w:val="895"/>
            </w:pPr>
            <w:r>
              <w:t xml:space="preserve">Болезнь, вызванная вирусом иммунодефицита человека [ВИЧ], неуточненная</w:t>
            </w:r>
            <w:r/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15.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>
              <w:t xml:space="preserve">Z20.6</w:t>
            </w:r>
            <w:r/>
          </w:p>
        </w:tc>
        <w:tc>
          <w:tcPr>
            <w:tcW w:w="8567" w:type="dxa"/>
            <w:textDirection w:val="lrTb"/>
            <w:noWrap w:val="false"/>
          </w:tcPr>
          <w:p>
            <w:pPr>
              <w:pStyle w:val="895"/>
            </w:pPr>
            <w:r>
              <w:t xml:space="preserve">Контакт с больным и возможность заражения вирусом иммунодефицита человека [ВИЧ]</w:t>
            </w:r>
            <w:r/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16.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8567" w:type="dxa"/>
            <w:textDirection w:val="lrTb"/>
            <w:noWrap w:val="false"/>
          </w:tcPr>
          <w:p>
            <w:pPr>
              <w:pStyle w:val="895"/>
            </w:pPr>
            <w:r>
              <w:t xml:space="preserve">Заболевания, включенные в Перечень редких (орфанных) заболеваний, размещенный на официальном сайте Министерства здравоохранения Российской Федерации (https://mi№zdrav.gov</w:t>
            </w:r>
            <w:r>
              <w:t xml:space="preserve">.ru/docume№ts/8048-pereche№-redkih-orfa№№yh-zaboleva№iy)</w:t>
            </w:r>
            <w:r/>
          </w:p>
        </w:tc>
      </w:tr>
    </w:tbl>
    <w:p>
      <w:pPr>
        <w:pStyle w:val="895"/>
        <w:jc w:val="both"/>
      </w:pPr>
      <w:r/>
      <w:r/>
    </w:p>
    <w:p>
      <w:pPr>
        <w:pStyle w:val="895"/>
        <w:jc w:val="right"/>
        <w:outlineLvl w:val="1"/>
      </w:pPr>
      <w:r/>
      <w:r/>
    </w:p>
    <w:p>
      <w:pPr>
        <w:pStyle w:val="895"/>
        <w:jc w:val="both"/>
      </w:pPr>
      <w:r/>
      <w:r/>
    </w:p>
    <w:p>
      <w:pPr>
        <w:pStyle w:val="897"/>
        <w:jc w:val="center"/>
        <w:spacing w:line="240" w:lineRule="exact"/>
        <w:rPr>
          <w:rFonts w:ascii="Times New Roman" w:hAnsi="Times New Roman" w:cs="Times New Roman"/>
          <w:sz w:val="28"/>
          <w:szCs w:val="28"/>
        </w:rPr>
      </w:pPr>
      <w:r/>
      <w:bookmarkStart w:id="5" w:name="P1855"/>
      <w:r/>
      <w:bookmarkEnd w:id="5"/>
      <w:r>
        <w:rPr>
          <w:rFonts w:ascii="Times New Roman" w:hAnsi="Times New Roman" w:cs="Times New Roman"/>
          <w:sz w:val="28"/>
          <w:szCs w:val="28"/>
        </w:rPr>
        <w:t xml:space="preserve">Перечень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7"/>
        <w:jc w:val="center"/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КСГ при проведении сопроводительной лекарственной терапии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7"/>
        <w:jc w:val="center"/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условиях круглосуточного стационара, при злокачественных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7"/>
        <w:jc w:val="center"/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новообразованиях, в которых могут быть применены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7"/>
        <w:jc w:val="center"/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КСЛП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13</w:t>
      </w:r>
      <w:r>
        <w:rPr>
          <w:rFonts w:ascii="Times New Roman" w:hAnsi="Times New Roman" w:cs="Times New Roman"/>
          <w:sz w:val="28"/>
          <w:szCs w:val="28"/>
        </w:rPr>
        <w:t xml:space="preserve">, КСЛП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14</w:t>
      </w:r>
      <w:r>
        <w:rPr>
          <w:rFonts w:ascii="Times New Roman" w:hAnsi="Times New Roman" w:cs="Times New Roman"/>
          <w:sz w:val="28"/>
          <w:szCs w:val="28"/>
        </w:rPr>
        <w:t xml:space="preserve">, КСЛП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15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5"/>
        <w:jc w:val="right"/>
        <w:rPr>
          <w:sz w:val="28"/>
          <w:szCs w:val="28"/>
        </w:rPr>
        <w:outlineLvl w:val="1"/>
      </w:pPr>
      <w:r>
        <w:rPr>
          <w:sz w:val="28"/>
          <w:szCs w:val="28"/>
        </w:rPr>
        <w:t xml:space="preserve">Таблица 5</w:t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680"/>
        <w:gridCol w:w="1247"/>
        <w:gridCol w:w="1701"/>
        <w:gridCol w:w="6640"/>
      </w:tblGrid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№ стр.</w:t>
            </w:r>
            <w:r/>
          </w:p>
        </w:tc>
        <w:tc>
          <w:tcPr>
            <w:tcW w:w="1247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№ КСГ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Код КСГ</w:t>
            </w:r>
            <w:r/>
          </w:p>
        </w:tc>
        <w:tc>
          <w:tcPr>
            <w:tcW w:w="6640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Наименование КСГ</w:t>
            </w:r>
            <w:r/>
          </w:p>
        </w:tc>
      </w:tr>
      <w:tr>
        <w:tblPrEx/>
        <w:trPr/>
        <w:tc>
          <w:tcPr>
            <w:tcW w:w="680" w:type="dxa"/>
            <w:vMerge w:val="continue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247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</w:t>
            </w:r>
            <w:r/>
          </w:p>
        </w:tc>
        <w:tc>
          <w:tcPr>
            <w:tcW w:w="6640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3</w:t>
            </w:r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1.</w:t>
            </w:r>
            <w:r/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st19.084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KS2619.084</w:t>
            </w:r>
            <w:r/>
          </w:p>
        </w:tc>
        <w:tc>
          <w:tcPr>
            <w:tcW w:w="6640" w:type="dxa"/>
            <w:textDirection w:val="lrTb"/>
            <w:noWrap w:val="false"/>
          </w:tcPr>
          <w:p>
            <w:pPr>
              <w:pStyle w:val="895"/>
            </w:pPr>
            <w:r>
              <w:t xml:space="preserve">Лучевая терапия в сочетании с лекарственной терапией (уровень 2)</w:t>
            </w:r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2.</w:t>
            </w:r>
            <w:r/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st19.085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KS2619.085</w:t>
            </w:r>
            <w:r/>
          </w:p>
        </w:tc>
        <w:tc>
          <w:tcPr>
            <w:tcW w:w="6640" w:type="dxa"/>
            <w:textDirection w:val="lrTb"/>
            <w:noWrap w:val="false"/>
          </w:tcPr>
          <w:p>
            <w:pPr>
              <w:pStyle w:val="895"/>
            </w:pPr>
            <w:r>
              <w:t xml:space="preserve">Лучевая терапия в сочетании с лекарственной терапией (уровень 3)</w:t>
            </w:r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3.</w:t>
            </w:r>
            <w:r/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st19.086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KS2619.086</w:t>
            </w:r>
            <w:r/>
          </w:p>
        </w:tc>
        <w:tc>
          <w:tcPr>
            <w:tcW w:w="6640" w:type="dxa"/>
            <w:textDirection w:val="lrTb"/>
            <w:noWrap w:val="false"/>
          </w:tcPr>
          <w:p>
            <w:pPr>
              <w:pStyle w:val="895"/>
            </w:pPr>
            <w:r>
              <w:t xml:space="preserve">Лучевая терапия в сочетании с лекарственной терапией (уровень 4)</w:t>
            </w:r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4.</w:t>
            </w:r>
            <w:r/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st19.087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KS2619.087</w:t>
            </w:r>
            <w:r/>
          </w:p>
        </w:tc>
        <w:tc>
          <w:tcPr>
            <w:tcW w:w="6640" w:type="dxa"/>
            <w:textDirection w:val="lrTb"/>
            <w:noWrap w:val="false"/>
          </w:tcPr>
          <w:p>
            <w:pPr>
              <w:pStyle w:val="895"/>
            </w:pPr>
            <w:r>
              <w:t xml:space="preserve">Лучевая терапия в сочетании с лекарственной терапией (уровень 5)</w:t>
            </w:r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5.</w:t>
            </w:r>
            <w:r/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st19.088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KS2619.088</w:t>
            </w:r>
            <w:r/>
          </w:p>
        </w:tc>
        <w:tc>
          <w:tcPr>
            <w:tcW w:w="6640" w:type="dxa"/>
            <w:textDirection w:val="lrTb"/>
            <w:noWrap w:val="false"/>
          </w:tcPr>
          <w:p>
            <w:pPr>
              <w:pStyle w:val="895"/>
            </w:pPr>
            <w:r>
              <w:t xml:space="preserve">Лучевая терапия в сочетании с лекарственной терапией (уровень 6)</w:t>
            </w:r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6.</w:t>
            </w:r>
            <w:r/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st19.089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KS2619.089</w:t>
            </w:r>
            <w:r/>
          </w:p>
        </w:tc>
        <w:tc>
          <w:tcPr>
            <w:tcW w:w="6640" w:type="dxa"/>
            <w:textDirection w:val="lrTb"/>
            <w:noWrap w:val="false"/>
          </w:tcPr>
          <w:p>
            <w:pPr>
              <w:pStyle w:val="895"/>
            </w:pPr>
            <w:r>
              <w:t xml:space="preserve">Лучевая терапия в сочетании с лекарственной терапией (уровень 7)</w:t>
            </w:r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7.</w:t>
            </w:r>
            <w:r/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st19.094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XS2619.094</w:t>
            </w:r>
            <w:r/>
          </w:p>
        </w:tc>
        <w:tc>
          <w:tcPr>
            <w:tcW w:w="6640" w:type="dxa"/>
            <w:textDirection w:val="lrTb"/>
            <w:noWrap w:val="false"/>
          </w:tcPr>
          <w:p>
            <w:pPr>
              <w:pStyle w:val="895"/>
            </w:pPr>
            <w:r>
              <w:t xml:space="preserve">ЗНО лимфоидной и кроветворной тканей, лекарственная терапия, взрослые (уровень 1)</w:t>
            </w:r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8.</w:t>
            </w:r>
            <w:r/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st19.095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XS2619.095</w:t>
            </w:r>
            <w:r/>
          </w:p>
        </w:tc>
        <w:tc>
          <w:tcPr>
            <w:tcW w:w="6640" w:type="dxa"/>
            <w:textDirection w:val="lrTb"/>
            <w:noWrap w:val="false"/>
          </w:tcPr>
          <w:p>
            <w:pPr>
              <w:pStyle w:val="895"/>
            </w:pPr>
            <w:r>
              <w:t xml:space="preserve">ЗНО лимфоидной и кроветворной тканей, </w:t>
            </w:r>
            <w:r>
              <w:t xml:space="preserve">лекарственная терапия, взрослые (уровень 2)</w:t>
            </w:r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9.</w:t>
            </w:r>
            <w:r/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st19.096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XS2619.096</w:t>
            </w:r>
            <w:r/>
          </w:p>
        </w:tc>
        <w:tc>
          <w:tcPr>
            <w:tcW w:w="6640" w:type="dxa"/>
            <w:textDirection w:val="lrTb"/>
            <w:noWrap w:val="false"/>
          </w:tcPr>
          <w:p>
            <w:pPr>
              <w:pStyle w:val="895"/>
            </w:pPr>
            <w:r>
              <w:t xml:space="preserve">ЗНО лимфоидной и кроветворной тканей, лекарственная терапия, взрослые (уровень 3)</w:t>
            </w:r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10.</w:t>
            </w:r>
            <w:r/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st19.097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XS2619.097</w:t>
            </w:r>
            <w:r/>
          </w:p>
        </w:tc>
        <w:tc>
          <w:tcPr>
            <w:tcW w:w="6640" w:type="dxa"/>
            <w:textDirection w:val="lrTb"/>
            <w:noWrap w:val="false"/>
          </w:tcPr>
          <w:p>
            <w:pPr>
              <w:pStyle w:val="895"/>
            </w:pPr>
            <w:r>
              <w:t xml:space="preserve">ЗНО лимфоидной и кроветворной тканей, лекарственная терапия с применением отдельн</w:t>
            </w:r>
            <w:r>
              <w:t xml:space="preserve">ых препаратов (по перечню), взрослые (уровень 1)</w:t>
            </w:r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11.</w:t>
            </w:r>
            <w:r/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st19.098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XS2619.098</w:t>
            </w:r>
            <w:r/>
          </w:p>
        </w:tc>
        <w:tc>
          <w:tcPr>
            <w:tcW w:w="6640" w:type="dxa"/>
            <w:textDirection w:val="lrTb"/>
            <w:noWrap w:val="false"/>
          </w:tcPr>
          <w:p>
            <w:pPr>
              <w:pStyle w:val="895"/>
            </w:pPr>
            <w:r>
              <w:t xml:space="preserve">ЗНО лимфоидной и кроветворной тканей, лекарственная терапия с применением отдельных препаратов (по перечню), взрослые (уровень 2)</w:t>
            </w:r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12.</w:t>
            </w:r>
            <w:r/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st19.099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XS2619.099</w:t>
            </w:r>
            <w:r/>
          </w:p>
        </w:tc>
        <w:tc>
          <w:tcPr>
            <w:tcW w:w="6640" w:type="dxa"/>
            <w:textDirection w:val="lrTb"/>
            <w:noWrap w:val="false"/>
          </w:tcPr>
          <w:p>
            <w:pPr>
              <w:pStyle w:val="895"/>
            </w:pPr>
            <w:r>
              <w:t xml:space="preserve">ЗНО лимфоидной и кроветворной тканей, лекарственная терапия с применением отдельных препаратов (по перечню), взрослые (уровень 3)</w:t>
            </w:r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13.</w:t>
            </w:r>
            <w:r/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st19.100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XS2619.100</w:t>
            </w:r>
            <w:r/>
          </w:p>
        </w:tc>
        <w:tc>
          <w:tcPr>
            <w:tcW w:w="6640" w:type="dxa"/>
            <w:textDirection w:val="lrTb"/>
            <w:noWrap w:val="false"/>
          </w:tcPr>
          <w:p>
            <w:pPr>
              <w:pStyle w:val="895"/>
            </w:pPr>
            <w:r>
              <w:t xml:space="preserve">ЗНО лимфоидной и кроветворной тканей, лекарственная терапия с применением отдельных препаратов (по перечню), взрослые (уровень 4)</w:t>
            </w:r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14.</w:t>
            </w:r>
            <w:r/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st19.101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XS2619.101</w:t>
            </w:r>
            <w:r/>
          </w:p>
        </w:tc>
        <w:tc>
          <w:tcPr>
            <w:tcW w:w="6640" w:type="dxa"/>
            <w:textDirection w:val="lrTb"/>
            <w:noWrap w:val="false"/>
          </w:tcPr>
          <w:p>
            <w:pPr>
              <w:pStyle w:val="895"/>
            </w:pPr>
            <w:r>
              <w:t xml:space="preserve">ЗНО лимфоидной и кроветворной тканей, лекарственная терапия с применением отдельных препаратов (по пе</w:t>
            </w:r>
            <w:r>
              <w:t xml:space="preserve">речню), взрослые (уровень 5)</w:t>
            </w:r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15.</w:t>
            </w:r>
            <w:r/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st19.102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XS2619.102</w:t>
            </w:r>
            <w:r/>
          </w:p>
        </w:tc>
        <w:tc>
          <w:tcPr>
            <w:tcW w:w="6640" w:type="dxa"/>
            <w:textDirection w:val="lrTb"/>
            <w:noWrap w:val="false"/>
          </w:tcPr>
          <w:p>
            <w:pPr>
              <w:pStyle w:val="895"/>
            </w:pPr>
            <w:r>
              <w:t xml:space="preserve">ЗНО лимфоидной и кроветворной тканей, лекарственная терапия с применением отдельных препаратов (по перечню), взрослые (уровень 6)</w:t>
            </w:r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16.</w:t>
            </w:r>
            <w:r/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st19.182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XS2619.182</w:t>
            </w:r>
            <w:r/>
          </w:p>
        </w:tc>
        <w:tc>
          <w:tcPr>
            <w:tcW w:w="6640" w:type="dxa"/>
            <w:textDirection w:val="lrTb"/>
            <w:noWrap w:val="false"/>
          </w:tcPr>
          <w:p>
            <w:pPr>
              <w:pStyle w:val="895"/>
            </w:pPr>
            <w:r>
              <w:t xml:space="preserve">Лекарственная терапия при злокачественных новоо</w:t>
            </w:r>
            <w:r>
              <w:t xml:space="preserve">бразованиях (кроме лимфоидной и кроветворной тканей), взрослые (уровень 1)</w:t>
            </w:r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17.</w:t>
            </w:r>
            <w:r/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st19.183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XS2619.183</w:t>
            </w:r>
            <w:r/>
          </w:p>
        </w:tc>
        <w:tc>
          <w:tcPr>
            <w:tcW w:w="6640" w:type="dxa"/>
            <w:textDirection w:val="lrTb"/>
            <w:noWrap w:val="false"/>
          </w:tcPr>
          <w:p>
            <w:pPr>
              <w:pStyle w:val="895"/>
            </w:pPr>
            <w:r>
              <w:t xml:space="preserve">Лекарственная терапия при злокачественных новообразованиях (кроме лимфоидной и кроветворной тканей), взрослые (уровень 2)</w:t>
            </w:r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18.</w:t>
            </w:r>
            <w:r/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st19.184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XS2619.184</w:t>
            </w:r>
            <w:r/>
          </w:p>
        </w:tc>
        <w:tc>
          <w:tcPr>
            <w:tcW w:w="6640" w:type="dxa"/>
            <w:textDirection w:val="lrTb"/>
            <w:noWrap w:val="false"/>
          </w:tcPr>
          <w:p>
            <w:pPr>
              <w:pStyle w:val="895"/>
            </w:pPr>
            <w:r>
              <w:t xml:space="preserve">Лекарственная терапия при злокачественных новообразованиях (кроме лимфоидной и кроветворной тканей), взрослые (уровень 3)</w:t>
            </w:r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19.</w:t>
            </w:r>
            <w:r/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st19.185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XS2619.185</w:t>
            </w:r>
            <w:r/>
          </w:p>
        </w:tc>
        <w:tc>
          <w:tcPr>
            <w:tcW w:w="6640" w:type="dxa"/>
            <w:textDirection w:val="lrTb"/>
            <w:noWrap w:val="false"/>
          </w:tcPr>
          <w:p>
            <w:pPr>
              <w:pStyle w:val="895"/>
            </w:pPr>
            <w:r>
              <w:t xml:space="preserve">Лекарственная терапия при злокачественных новообразованиях (кроме лимфоидной и кроветворной тканей), взрослые</w:t>
            </w:r>
            <w:r>
              <w:t xml:space="preserve"> (уровень 4)</w:t>
            </w:r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20.</w:t>
            </w:r>
            <w:r/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st19.186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XS2619.186</w:t>
            </w:r>
            <w:r/>
          </w:p>
        </w:tc>
        <w:tc>
          <w:tcPr>
            <w:tcW w:w="6640" w:type="dxa"/>
            <w:textDirection w:val="lrTb"/>
            <w:noWrap w:val="false"/>
          </w:tcPr>
          <w:p>
            <w:pPr>
              <w:pStyle w:val="895"/>
            </w:pPr>
            <w:r>
              <w:t xml:space="preserve">Лекарственная терапия при злокачественных новообразованиях (кроме лимфоидной и кроветворной тканей), взрослые (уровень 5)</w:t>
            </w:r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21.</w:t>
            </w:r>
            <w:r/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st19.187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XS2619.187</w:t>
            </w:r>
            <w:r/>
          </w:p>
        </w:tc>
        <w:tc>
          <w:tcPr>
            <w:tcW w:w="6640" w:type="dxa"/>
            <w:textDirection w:val="lrTb"/>
            <w:noWrap w:val="false"/>
          </w:tcPr>
          <w:p>
            <w:pPr>
              <w:pStyle w:val="895"/>
            </w:pPr>
            <w:r>
              <w:t xml:space="preserve">Лекарственная терапия при злокачественных новообразованиях (кроме лимфоидной и кроветворной тканей), взрослые (уровень 6)</w:t>
            </w:r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22.</w:t>
            </w:r>
            <w:r/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st19.188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XS2619.188</w:t>
            </w:r>
            <w:r/>
          </w:p>
        </w:tc>
        <w:tc>
          <w:tcPr>
            <w:tcW w:w="6640" w:type="dxa"/>
            <w:textDirection w:val="lrTb"/>
            <w:noWrap w:val="false"/>
          </w:tcPr>
          <w:p>
            <w:pPr>
              <w:pStyle w:val="895"/>
            </w:pPr>
            <w:r>
              <w:t xml:space="preserve">Лекарственная терапия при злокачественных новообразованиях (кроме лимфоидной и кроветворной тканей), взрослые</w:t>
            </w:r>
            <w:r>
              <w:t xml:space="preserve"> (уровень 7)</w:t>
            </w:r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23.</w:t>
            </w:r>
            <w:r/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st19.189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XS2619.189</w:t>
            </w:r>
            <w:r/>
          </w:p>
        </w:tc>
        <w:tc>
          <w:tcPr>
            <w:tcW w:w="6640" w:type="dxa"/>
            <w:textDirection w:val="lrTb"/>
            <w:noWrap w:val="false"/>
          </w:tcPr>
          <w:p>
            <w:pPr>
              <w:pStyle w:val="895"/>
            </w:pPr>
            <w:r>
              <w:t xml:space="preserve">Лекарственная терапия при злокачественных новообразованиях (кроме лимфоидной и кроветворной тканей), взрослые (уровень 8)</w:t>
            </w:r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24.</w:t>
            </w:r>
            <w:r/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st19.190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XS2619.190</w:t>
            </w:r>
            <w:r/>
          </w:p>
        </w:tc>
        <w:tc>
          <w:tcPr>
            <w:tcW w:w="6640" w:type="dxa"/>
            <w:textDirection w:val="lrTb"/>
            <w:noWrap w:val="false"/>
          </w:tcPr>
          <w:p>
            <w:pPr>
              <w:pStyle w:val="895"/>
            </w:pPr>
            <w:r>
              <w:t xml:space="preserve">Лекарственная терапия при злокачественных новообразованиях (кроме лимфоидной и кроветворной тканей), взрослые (уровень 9)</w:t>
            </w:r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25.</w:t>
            </w:r>
            <w:r/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st19.191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XS2619.191</w:t>
            </w:r>
            <w:r/>
          </w:p>
        </w:tc>
        <w:tc>
          <w:tcPr>
            <w:tcW w:w="6640" w:type="dxa"/>
            <w:textDirection w:val="lrTb"/>
            <w:noWrap w:val="false"/>
          </w:tcPr>
          <w:p>
            <w:pPr>
              <w:pStyle w:val="895"/>
            </w:pPr>
            <w:r>
              <w:t xml:space="preserve">Лекарственная терапия при злокачественных новообразованиях (кроме лимфоидной и кроветворной тканей), взрослые</w:t>
            </w:r>
            <w:r>
              <w:t xml:space="preserve"> (уровень 10)</w:t>
            </w:r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26.</w:t>
            </w:r>
            <w:r/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st19.192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XS2619.192</w:t>
            </w:r>
            <w:r/>
          </w:p>
        </w:tc>
        <w:tc>
          <w:tcPr>
            <w:tcW w:w="6640" w:type="dxa"/>
            <w:textDirection w:val="lrTb"/>
            <w:noWrap w:val="false"/>
          </w:tcPr>
          <w:p>
            <w:pPr>
              <w:pStyle w:val="895"/>
            </w:pPr>
            <w:r>
              <w:t xml:space="preserve">Лекарственная терапия при злокачественных новообразованиях (кроме лимфоидной и кроветворной тканей), взрослые (уровень 11)</w:t>
            </w:r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27.</w:t>
            </w:r>
            <w:r/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st19.193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XS2619.193</w:t>
            </w:r>
            <w:r/>
          </w:p>
        </w:tc>
        <w:tc>
          <w:tcPr>
            <w:tcW w:w="6640" w:type="dxa"/>
            <w:textDirection w:val="lrTb"/>
            <w:noWrap w:val="false"/>
          </w:tcPr>
          <w:p>
            <w:pPr>
              <w:pStyle w:val="895"/>
            </w:pPr>
            <w:r>
              <w:t xml:space="preserve">Лекарственная терапия при злокачественных новообразованиях (кроме лимфоидной и кроветворной тканей), взрослые (уровень 12)</w:t>
            </w:r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28.</w:t>
            </w:r>
            <w:r/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st19.194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XS2619.194</w:t>
            </w:r>
            <w:r/>
          </w:p>
        </w:tc>
        <w:tc>
          <w:tcPr>
            <w:tcW w:w="6640" w:type="dxa"/>
            <w:textDirection w:val="lrTb"/>
            <w:noWrap w:val="false"/>
          </w:tcPr>
          <w:p>
            <w:pPr>
              <w:pStyle w:val="895"/>
            </w:pPr>
            <w:r>
              <w:t xml:space="preserve">Лекарственная терапия при злокачественных новообразованиях (кроме лимфоидной и кроветворной тканей), взрослы</w:t>
            </w:r>
            <w:r>
              <w:t xml:space="preserve">е (уровень 13)</w:t>
            </w:r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29.</w:t>
            </w:r>
            <w:r/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st19.195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XS2619.195</w:t>
            </w:r>
            <w:r/>
          </w:p>
        </w:tc>
        <w:tc>
          <w:tcPr>
            <w:tcW w:w="6640" w:type="dxa"/>
            <w:textDirection w:val="lrTb"/>
            <w:noWrap w:val="false"/>
          </w:tcPr>
          <w:p>
            <w:pPr>
              <w:pStyle w:val="895"/>
            </w:pPr>
            <w:r>
              <w:t xml:space="preserve">Лекарственная терапия при злокачественных новообразованиях (кроме лимфоидной и кроветворной тканей), взрослые (уровень 14)</w:t>
            </w:r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30.</w:t>
            </w:r>
            <w:r/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st19.196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XS2619.196</w:t>
            </w:r>
            <w:r/>
          </w:p>
        </w:tc>
        <w:tc>
          <w:tcPr>
            <w:tcW w:w="6640" w:type="dxa"/>
            <w:textDirection w:val="lrTb"/>
            <w:noWrap w:val="false"/>
          </w:tcPr>
          <w:p>
            <w:pPr>
              <w:pStyle w:val="895"/>
            </w:pPr>
            <w:r>
              <w:t xml:space="preserve">Лекарственная терапия при злокачественных новообразованиях (кроме лимфоидной и кроветворной тканей), взрослые (уровень 15)</w:t>
            </w:r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31.</w:t>
            </w:r>
            <w:r/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st19.197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XS2619.197</w:t>
            </w:r>
            <w:r/>
          </w:p>
        </w:tc>
        <w:tc>
          <w:tcPr>
            <w:tcW w:w="6640" w:type="dxa"/>
            <w:textDirection w:val="lrTb"/>
            <w:noWrap w:val="false"/>
          </w:tcPr>
          <w:p>
            <w:pPr>
              <w:pStyle w:val="895"/>
            </w:pPr>
            <w:r>
              <w:t xml:space="preserve">Лекарственная терапия при злокачественных новообразованиях (кроме лимфоидной и кроветворной тканей), взрослы</w:t>
            </w:r>
            <w:r>
              <w:t xml:space="preserve">е (уровень 16)</w:t>
            </w:r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32.</w:t>
            </w:r>
            <w:r/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st19.198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XS2619.198</w:t>
            </w:r>
            <w:r/>
          </w:p>
        </w:tc>
        <w:tc>
          <w:tcPr>
            <w:tcW w:w="6640" w:type="dxa"/>
            <w:textDirection w:val="lrTb"/>
            <w:noWrap w:val="false"/>
          </w:tcPr>
          <w:p>
            <w:pPr>
              <w:pStyle w:val="895"/>
            </w:pPr>
            <w:r>
              <w:t xml:space="preserve">Лекарственная терапия при злокачественных новообразованиях (кроме лимфоидной и кроветворной тканей), взрослые (уровень 17)</w:t>
            </w:r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33.</w:t>
            </w:r>
            <w:r/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st19.199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XS2619.199</w:t>
            </w:r>
            <w:r/>
          </w:p>
        </w:tc>
        <w:tc>
          <w:tcPr>
            <w:tcW w:w="6640" w:type="dxa"/>
            <w:textDirection w:val="lrTb"/>
            <w:noWrap w:val="false"/>
          </w:tcPr>
          <w:p>
            <w:pPr>
              <w:pStyle w:val="895"/>
            </w:pPr>
            <w:r>
              <w:t xml:space="preserve">Лекарственная терапия при злокачественных новообразованиях (кроме ли</w:t>
            </w:r>
            <w:r>
              <w:t xml:space="preserve">мфоидной и кроветворной тканей), взрослые (уровень 18)</w:t>
            </w:r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34.</w:t>
            </w:r>
            <w:r/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st19.200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XS2619.200</w:t>
            </w:r>
            <w:r/>
          </w:p>
        </w:tc>
        <w:tc>
          <w:tcPr>
            <w:tcW w:w="6640" w:type="dxa"/>
            <w:textDirection w:val="lrTb"/>
            <w:noWrap w:val="false"/>
          </w:tcPr>
          <w:p>
            <w:pPr>
              <w:pStyle w:val="895"/>
            </w:pPr>
            <w:r>
              <w:t xml:space="preserve">Лекарственная терапия при злокачественных новообразованиях (кроме лимфоидной и кроветворной тканей), взрослые (уровень 19)</w:t>
            </w:r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35.</w:t>
            </w:r>
            <w:r/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st19.201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XS2619.201</w:t>
            </w:r>
            <w:r/>
          </w:p>
        </w:tc>
        <w:tc>
          <w:tcPr>
            <w:tcW w:w="6640" w:type="dxa"/>
            <w:textDirection w:val="lrTb"/>
            <w:noWrap w:val="false"/>
          </w:tcPr>
          <w:p>
            <w:pPr>
              <w:pStyle w:val="895"/>
            </w:pPr>
            <w:r>
              <w:t xml:space="preserve">Лекарственная терапия при злокачественных новообразованиях (кроме лимфоидной и кроветворной тканей), взрослые (уровень 20)</w:t>
            </w:r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36.</w:t>
            </w:r>
            <w:r/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st19.202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XS2619.202</w:t>
            </w:r>
            <w:r/>
          </w:p>
        </w:tc>
        <w:tc>
          <w:tcPr>
            <w:tcW w:w="6640" w:type="dxa"/>
            <w:textDirection w:val="lrTb"/>
            <w:noWrap w:val="false"/>
          </w:tcPr>
          <w:p>
            <w:pPr>
              <w:pStyle w:val="895"/>
            </w:pPr>
            <w:r>
              <w:t xml:space="preserve">Лекарственная терапия при злокачественных новообразованиях (кроме лимфоидной и кроветворной тканей), взрослы</w:t>
            </w:r>
            <w:r>
              <w:t xml:space="preserve">е (уровень 21)</w:t>
            </w:r>
            <w:r/>
          </w:p>
        </w:tc>
      </w:tr>
    </w:tbl>
    <w:p>
      <w:pPr>
        <w:pStyle w:val="895"/>
        <w:jc w:val="both"/>
      </w:pPr>
      <w:r/>
      <w:r/>
    </w:p>
    <w:p>
      <w:pPr>
        <w:pStyle w:val="895"/>
        <w:jc w:val="right"/>
        <w:outlineLvl w:val="1"/>
      </w:pPr>
      <w:r/>
      <w:r/>
    </w:p>
    <w:p>
      <w:pPr>
        <w:pStyle w:val="895"/>
        <w:jc w:val="both"/>
      </w:pPr>
      <w:r/>
      <w:r/>
    </w:p>
    <w:p>
      <w:pPr>
        <w:pStyle w:val="895"/>
        <w:jc w:val="both"/>
      </w:pPr>
      <w:r/>
      <w:r/>
    </w:p>
    <w:p>
      <w:pPr>
        <w:pStyle w:val="895"/>
        <w:jc w:val="both"/>
      </w:pPr>
      <w:r/>
      <w:r/>
    </w:p>
    <w:p>
      <w:pPr>
        <w:pStyle w:val="895"/>
        <w:jc w:val="both"/>
      </w:pPr>
      <w:r/>
      <w:r/>
    </w:p>
    <w:p>
      <w:pPr>
        <w:pStyle w:val="895"/>
        <w:jc w:val="both"/>
      </w:pPr>
      <w:r/>
      <w:r/>
    </w:p>
    <w:p>
      <w:pPr>
        <w:pStyle w:val="895"/>
        <w:jc w:val="both"/>
      </w:pPr>
      <w:r/>
      <w:r/>
    </w:p>
    <w:p>
      <w:pPr>
        <w:pStyle w:val="895"/>
        <w:jc w:val="both"/>
      </w:pPr>
      <w:r/>
      <w:r/>
    </w:p>
    <w:p>
      <w:pPr>
        <w:pStyle w:val="897"/>
        <w:jc w:val="center"/>
        <w:spacing w:line="240" w:lineRule="exact"/>
        <w:rPr>
          <w:rFonts w:ascii="Times New Roman" w:hAnsi="Times New Roman" w:cs="Times New Roman"/>
          <w:sz w:val="28"/>
          <w:szCs w:val="28"/>
        </w:rPr>
      </w:pPr>
      <w:r/>
      <w:bookmarkStart w:id="6" w:name="P2015"/>
      <w:r/>
      <w:bookmarkEnd w:id="6"/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7"/>
        <w:jc w:val="center"/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7"/>
        <w:jc w:val="center"/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7"/>
        <w:jc w:val="center"/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7"/>
        <w:jc w:val="center"/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Перечень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7"/>
        <w:jc w:val="center"/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КСГ при проведении сопроводительной лекарственной терапии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7"/>
        <w:jc w:val="center"/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условиях дневного стационара, при злокачественных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7"/>
        <w:jc w:val="center"/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новообразованиях, в которых может быть применен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7"/>
        <w:jc w:val="center"/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КСЛП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16,</w:t>
      </w:r>
      <w:r>
        <w:rPr>
          <w:rFonts w:ascii="Times New Roman" w:hAnsi="Times New Roman" w:cs="Times New Roman"/>
          <w:sz w:val="28"/>
          <w:szCs w:val="28"/>
        </w:rPr>
        <w:t xml:space="preserve"> КСЛП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17,</w:t>
      </w:r>
      <w:r>
        <w:rPr>
          <w:rFonts w:ascii="Times New Roman" w:hAnsi="Times New Roman" w:cs="Times New Roman"/>
          <w:sz w:val="28"/>
          <w:szCs w:val="28"/>
        </w:rPr>
        <w:t xml:space="preserve"> КСЛП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18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5"/>
        <w:jc w:val="right"/>
        <w:rPr>
          <w:sz w:val="28"/>
          <w:szCs w:val="28"/>
        </w:rPr>
        <w:outlineLvl w:val="1"/>
      </w:pPr>
      <w:r>
        <w:rPr>
          <w:sz w:val="28"/>
          <w:szCs w:val="28"/>
        </w:rPr>
        <w:t xml:space="preserve">Таблица 6</w:t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680"/>
        <w:gridCol w:w="1247"/>
        <w:gridCol w:w="1701"/>
        <w:gridCol w:w="6640"/>
      </w:tblGrid>
      <w:tr>
        <w:tblPrEx/>
        <w:trPr>
          <w:tblHeader/>
        </w:trPr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№ стр.</w:t>
            </w:r>
            <w:r/>
          </w:p>
        </w:tc>
        <w:tc>
          <w:tcPr>
            <w:tcW w:w="1247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№ КСГ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Код КСГ</w:t>
            </w:r>
            <w:r/>
          </w:p>
        </w:tc>
        <w:tc>
          <w:tcPr>
            <w:tcW w:w="6640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Наименование КСГ</w:t>
            </w:r>
            <w:r/>
          </w:p>
        </w:tc>
      </w:tr>
      <w:tr>
        <w:tblPrEx/>
        <w:trPr>
          <w:tblHeader/>
        </w:trPr>
        <w:tc>
          <w:tcPr>
            <w:tcW w:w="680" w:type="dxa"/>
            <w:vMerge w:val="continue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247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</w:t>
            </w:r>
            <w:r/>
          </w:p>
        </w:tc>
        <w:tc>
          <w:tcPr>
            <w:tcW w:w="6640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3</w:t>
            </w:r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1.</w:t>
            </w:r>
            <w:r/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ds19.058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KD2619.058</w:t>
            </w:r>
            <w:r/>
          </w:p>
        </w:tc>
        <w:tc>
          <w:tcPr>
            <w:tcW w:w="6640" w:type="dxa"/>
            <w:textDirection w:val="lrTb"/>
            <w:noWrap w:val="false"/>
          </w:tcPr>
          <w:p>
            <w:pPr>
              <w:pStyle w:val="895"/>
            </w:pPr>
            <w:r>
              <w:t xml:space="preserve">Лучевая терапия в сочетании с лекарственной терапией (уровень 1)</w:t>
            </w:r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2.</w:t>
            </w:r>
            <w:r/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ds19.060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KD2619.060</w:t>
            </w:r>
            <w:r/>
          </w:p>
        </w:tc>
        <w:tc>
          <w:tcPr>
            <w:tcW w:w="6640" w:type="dxa"/>
            <w:textDirection w:val="lrTb"/>
            <w:noWrap w:val="false"/>
          </w:tcPr>
          <w:p>
            <w:pPr>
              <w:pStyle w:val="895"/>
            </w:pPr>
            <w:r>
              <w:t xml:space="preserve">Лучевая терапия в сочетании с лекарственной терапией (уровень 3)</w:t>
            </w:r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3.</w:t>
            </w:r>
            <w:r/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ds19.061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KD2619.061</w:t>
            </w:r>
            <w:r/>
          </w:p>
        </w:tc>
        <w:tc>
          <w:tcPr>
            <w:tcW w:w="6640" w:type="dxa"/>
            <w:textDirection w:val="lrTb"/>
            <w:noWrap w:val="false"/>
          </w:tcPr>
          <w:p>
            <w:pPr>
              <w:pStyle w:val="895"/>
            </w:pPr>
            <w:r>
              <w:t xml:space="preserve">Лучевая терапия в сочетании с лекарственной терапией (уровень 4)</w:t>
            </w:r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4.</w:t>
            </w:r>
            <w:r/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ds19.062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KD2619.062</w:t>
            </w:r>
            <w:r/>
          </w:p>
        </w:tc>
        <w:tc>
          <w:tcPr>
            <w:tcW w:w="6640" w:type="dxa"/>
            <w:textDirection w:val="lrTb"/>
            <w:noWrap w:val="false"/>
          </w:tcPr>
          <w:p>
            <w:pPr>
              <w:pStyle w:val="895"/>
            </w:pPr>
            <w:r>
              <w:t xml:space="preserve">Лучевая терапия в сочетании с лекарственной терапией (уровень 5)</w:t>
            </w:r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5.</w:t>
            </w:r>
            <w:r/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ds19.067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XD2619.067</w:t>
            </w:r>
            <w:r/>
          </w:p>
        </w:tc>
        <w:tc>
          <w:tcPr>
            <w:tcW w:w="6640" w:type="dxa"/>
            <w:textDirection w:val="lrTb"/>
            <w:noWrap w:val="false"/>
          </w:tcPr>
          <w:p>
            <w:pPr>
              <w:pStyle w:val="895"/>
            </w:pPr>
            <w:r>
              <w:t xml:space="preserve">ЗНО лимфоидной и кроветворной тканей, лекарственная терапия, взрослые (уровень 1)</w:t>
            </w:r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6.</w:t>
            </w:r>
            <w:r/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ds19.068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XD2619.068</w:t>
            </w:r>
            <w:r/>
          </w:p>
        </w:tc>
        <w:tc>
          <w:tcPr>
            <w:tcW w:w="6640" w:type="dxa"/>
            <w:textDirection w:val="lrTb"/>
            <w:noWrap w:val="false"/>
          </w:tcPr>
          <w:p>
            <w:pPr>
              <w:pStyle w:val="895"/>
            </w:pPr>
            <w:r>
              <w:t xml:space="preserve">ЗНО лимфоидной и кроветворной тканей, лекарственная терапия, взрослые (уровень 2)</w:t>
            </w:r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7.</w:t>
            </w:r>
            <w:r/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ds19.069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XD2619.069</w:t>
            </w:r>
            <w:r/>
          </w:p>
        </w:tc>
        <w:tc>
          <w:tcPr>
            <w:tcW w:w="6640" w:type="dxa"/>
            <w:textDirection w:val="lrTb"/>
            <w:noWrap w:val="false"/>
          </w:tcPr>
          <w:p>
            <w:pPr>
              <w:pStyle w:val="895"/>
            </w:pPr>
            <w:r>
              <w:t xml:space="preserve">ЗНО лимфоидной и кроветворной тканей, лекарственная терапия, взрослые (уровень 3)</w:t>
            </w:r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8.</w:t>
            </w:r>
            <w:r/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ds19.070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XD2619.070</w:t>
            </w:r>
            <w:r/>
          </w:p>
        </w:tc>
        <w:tc>
          <w:tcPr>
            <w:tcW w:w="6640" w:type="dxa"/>
            <w:textDirection w:val="lrTb"/>
            <w:noWrap w:val="false"/>
          </w:tcPr>
          <w:p>
            <w:pPr>
              <w:pStyle w:val="895"/>
            </w:pPr>
            <w:r>
              <w:t xml:space="preserve">ЗНО лимфоидной и кроветворной тканей, лекарственная терапия, взрослые (уровень 4)</w:t>
            </w:r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9.</w:t>
            </w:r>
            <w:r/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ds19.071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XD2619.071</w:t>
            </w:r>
            <w:r/>
          </w:p>
        </w:tc>
        <w:tc>
          <w:tcPr>
            <w:tcW w:w="6640" w:type="dxa"/>
            <w:textDirection w:val="lrTb"/>
            <w:noWrap w:val="false"/>
          </w:tcPr>
          <w:p>
            <w:pPr>
              <w:pStyle w:val="895"/>
            </w:pPr>
            <w:r>
              <w:t xml:space="preserve">ЗНО лимфоидной и кроветворной тканей, лекарственная терапия с применением отдельных препаратов (по перечню), взрослые (уровень 1)</w:t>
            </w:r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10.</w:t>
            </w:r>
            <w:r/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ds19.072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XD2619.072</w:t>
            </w:r>
            <w:r/>
          </w:p>
        </w:tc>
        <w:tc>
          <w:tcPr>
            <w:tcW w:w="6640" w:type="dxa"/>
            <w:textDirection w:val="lrTb"/>
            <w:noWrap w:val="false"/>
          </w:tcPr>
          <w:p>
            <w:pPr>
              <w:pStyle w:val="895"/>
            </w:pPr>
            <w:r>
              <w:t xml:space="preserve">ЗНО лимфоидной и кроветворной тканей, лекарственная терапия с применением отдельных препаратов (по пе</w:t>
            </w:r>
            <w:r>
              <w:t xml:space="preserve">речню), взрослые (уровень 2)</w:t>
            </w:r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11.</w:t>
            </w:r>
            <w:r/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ds19.073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XD2619.073</w:t>
            </w:r>
            <w:r/>
          </w:p>
        </w:tc>
        <w:tc>
          <w:tcPr>
            <w:tcW w:w="6640" w:type="dxa"/>
            <w:textDirection w:val="lrTb"/>
            <w:noWrap w:val="false"/>
          </w:tcPr>
          <w:p>
            <w:pPr>
              <w:pStyle w:val="895"/>
            </w:pPr>
            <w:r>
              <w:t xml:space="preserve">ЗНО лимфоидной и кроветворной тканей, лекарственная терапия с применением отдельных препаратов (по перечню), взрослые (уровень 3)</w:t>
            </w:r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12.</w:t>
            </w:r>
            <w:r/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ds19.074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XD2619.074</w:t>
            </w:r>
            <w:r/>
          </w:p>
        </w:tc>
        <w:tc>
          <w:tcPr>
            <w:tcW w:w="6640" w:type="dxa"/>
            <w:textDirection w:val="lrTb"/>
            <w:noWrap w:val="false"/>
          </w:tcPr>
          <w:p>
            <w:pPr>
              <w:pStyle w:val="895"/>
            </w:pPr>
            <w:r>
              <w:t xml:space="preserve">ЗНО лимфоидной и кроветворной тканей, лекарственная терапия с применением отдельных препаратов (по перечню), взрослые (уровень 4)</w:t>
            </w:r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13.</w:t>
            </w:r>
            <w:r/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ds19.075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XD2619.075</w:t>
            </w:r>
            <w:r/>
          </w:p>
        </w:tc>
        <w:tc>
          <w:tcPr>
            <w:tcW w:w="6640" w:type="dxa"/>
            <w:textDirection w:val="lrTb"/>
            <w:noWrap w:val="false"/>
          </w:tcPr>
          <w:p>
            <w:pPr>
              <w:pStyle w:val="895"/>
            </w:pPr>
            <w:r>
              <w:t xml:space="preserve">ЗНО лимфоидной и кроветворной тканей, лекарственная терапия с применением отдельных препаратов (по пе</w:t>
            </w:r>
            <w:r>
              <w:t xml:space="preserve">речню), взрослые (уровень 5)</w:t>
            </w:r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14.</w:t>
            </w:r>
            <w:r/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ds19.076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XD2619.076</w:t>
            </w:r>
            <w:r/>
          </w:p>
        </w:tc>
        <w:tc>
          <w:tcPr>
            <w:tcW w:w="6640" w:type="dxa"/>
            <w:textDirection w:val="lrTb"/>
            <w:noWrap w:val="false"/>
          </w:tcPr>
          <w:p>
            <w:pPr>
              <w:pStyle w:val="895"/>
            </w:pPr>
            <w:r>
              <w:t xml:space="preserve">ЗНО лимфоидной и кроветворной тканей, лекарственная терапия с применением отдельных препаратов (по перечню), взрослые (уровень 6)</w:t>
            </w:r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15.</w:t>
            </w:r>
            <w:r/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ds19.077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XD2619.077</w:t>
            </w:r>
            <w:r/>
          </w:p>
        </w:tc>
        <w:tc>
          <w:tcPr>
            <w:tcW w:w="6640" w:type="dxa"/>
            <w:textDirection w:val="lrTb"/>
            <w:noWrap w:val="false"/>
          </w:tcPr>
          <w:p>
            <w:pPr>
              <w:pStyle w:val="895"/>
            </w:pPr>
            <w:r>
              <w:t xml:space="preserve">ЗНО лимфоидной и кроветворной тканей, лекарственная терапия с применением отдельных препаратов (по перечню), взрослые (уровень 7)</w:t>
            </w:r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16.</w:t>
            </w:r>
            <w:r/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ds19.078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XD2619.078</w:t>
            </w:r>
            <w:r/>
          </w:p>
        </w:tc>
        <w:tc>
          <w:tcPr>
            <w:tcW w:w="6640" w:type="dxa"/>
            <w:textDirection w:val="lrTb"/>
            <w:noWrap w:val="false"/>
          </w:tcPr>
          <w:p>
            <w:pPr>
              <w:pStyle w:val="895"/>
            </w:pPr>
            <w:r>
              <w:t xml:space="preserve">ЗНО лимфоидной и кроветворной тканей, лекарственная терапия с применением отдельных препаратов (по пе</w:t>
            </w:r>
            <w:r>
              <w:t xml:space="preserve">речню), взрослые (уровень 8)</w:t>
            </w:r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17.</w:t>
            </w:r>
            <w:r/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ds19.157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XD2619.157</w:t>
            </w:r>
            <w:r/>
          </w:p>
        </w:tc>
        <w:tc>
          <w:tcPr>
            <w:tcW w:w="6640" w:type="dxa"/>
            <w:textDirection w:val="lrTb"/>
            <w:noWrap w:val="false"/>
          </w:tcPr>
          <w:p>
            <w:pPr>
              <w:pStyle w:val="895"/>
            </w:pPr>
            <w:r>
              <w:t xml:space="preserve">Лекарственная терапия при злокачественных новообразованиях (кроме лимфоидной и кроветворной тканей), взрослые (уровень 1)</w:t>
            </w:r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18.</w:t>
            </w:r>
            <w:r/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ds19.158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XD2619.158</w:t>
            </w:r>
            <w:r/>
          </w:p>
        </w:tc>
        <w:tc>
          <w:tcPr>
            <w:tcW w:w="6640" w:type="dxa"/>
            <w:textDirection w:val="lrTb"/>
            <w:noWrap w:val="false"/>
          </w:tcPr>
          <w:p>
            <w:pPr>
              <w:pStyle w:val="895"/>
            </w:pPr>
            <w:r>
              <w:t xml:space="preserve">Лекарственная терапия при злокачественных новообразован</w:t>
            </w:r>
            <w:r>
              <w:t xml:space="preserve">иях (кроме лимфоидной и кроветворной тканей), взрослые (уровень 2)</w:t>
            </w:r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19.</w:t>
            </w:r>
            <w:r/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ds19.159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XD2619.159</w:t>
            </w:r>
            <w:r/>
          </w:p>
        </w:tc>
        <w:tc>
          <w:tcPr>
            <w:tcW w:w="6640" w:type="dxa"/>
            <w:textDirection w:val="lrTb"/>
            <w:noWrap w:val="false"/>
          </w:tcPr>
          <w:p>
            <w:pPr>
              <w:pStyle w:val="895"/>
            </w:pPr>
            <w:r>
              <w:t xml:space="preserve">Лекарственная терапия при злокачественных новообразованиях (кроме лимфоидной и кроветворной тканей), взрослые (уровень 3)</w:t>
            </w:r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20.</w:t>
            </w:r>
            <w:r/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ds19.160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XD2619.160</w:t>
            </w:r>
            <w:r/>
          </w:p>
        </w:tc>
        <w:tc>
          <w:tcPr>
            <w:tcW w:w="6640" w:type="dxa"/>
            <w:textDirection w:val="lrTb"/>
            <w:noWrap w:val="false"/>
          </w:tcPr>
          <w:p>
            <w:pPr>
              <w:pStyle w:val="895"/>
            </w:pPr>
            <w:r>
              <w:t xml:space="preserve">Лекарственная терапия при злокачественных новообразованиях (кроме лимфоидной и кроветворной тканей), взрослые (уровень 4)</w:t>
            </w:r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21.</w:t>
            </w:r>
            <w:r/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ds19.161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XD2619.161</w:t>
            </w:r>
            <w:r/>
          </w:p>
        </w:tc>
        <w:tc>
          <w:tcPr>
            <w:tcW w:w="6640" w:type="dxa"/>
            <w:textDirection w:val="lrTb"/>
            <w:noWrap w:val="false"/>
          </w:tcPr>
          <w:p>
            <w:pPr>
              <w:pStyle w:val="895"/>
            </w:pPr>
            <w:r>
              <w:t xml:space="preserve">Лекарственная терапия при злокачественных новообразованиях (кроме лимфоидной и кроветворной тканей), взрослые</w:t>
            </w:r>
            <w:r>
              <w:t xml:space="preserve"> (уровень 5)</w:t>
            </w:r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22.</w:t>
            </w:r>
            <w:r/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ds19.162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XD2619.162</w:t>
            </w:r>
            <w:r/>
          </w:p>
        </w:tc>
        <w:tc>
          <w:tcPr>
            <w:tcW w:w="6640" w:type="dxa"/>
            <w:textDirection w:val="lrTb"/>
            <w:noWrap w:val="false"/>
          </w:tcPr>
          <w:p>
            <w:pPr>
              <w:pStyle w:val="895"/>
            </w:pPr>
            <w:r>
              <w:t xml:space="preserve">Лекарственная терапия при злокачественных новообразованиях (кроме лимфоидной и кроветворной тканей), взрослые (уровень 6)</w:t>
            </w:r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23.</w:t>
            </w:r>
            <w:r/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ds19.163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XD2619.163</w:t>
            </w:r>
            <w:r/>
          </w:p>
        </w:tc>
        <w:tc>
          <w:tcPr>
            <w:tcW w:w="6640" w:type="dxa"/>
            <w:textDirection w:val="lrTb"/>
            <w:noWrap w:val="false"/>
          </w:tcPr>
          <w:p>
            <w:pPr>
              <w:pStyle w:val="895"/>
            </w:pPr>
            <w:r>
              <w:t xml:space="preserve">Лекарственная терапия при злокачественных новообразованиях (кроме лимфо</w:t>
            </w:r>
            <w:r>
              <w:t xml:space="preserve">идной и кроветворной тканей), взрослые (уровень 7)</w:t>
            </w:r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24.</w:t>
            </w:r>
            <w:r/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ds19.164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XD2619.164</w:t>
            </w:r>
            <w:r/>
          </w:p>
        </w:tc>
        <w:tc>
          <w:tcPr>
            <w:tcW w:w="6640" w:type="dxa"/>
            <w:textDirection w:val="lrTb"/>
            <w:noWrap w:val="false"/>
          </w:tcPr>
          <w:p>
            <w:pPr>
              <w:pStyle w:val="895"/>
            </w:pPr>
            <w:r>
              <w:t xml:space="preserve">Лекарственная терапия при злокачественных новообразованиях (кроме лимфоидной и кроветворной тканей), взрослые (уровень 8)</w:t>
            </w:r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25.</w:t>
            </w:r>
            <w:r/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ds19.165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XD2619.165</w:t>
            </w:r>
            <w:r/>
          </w:p>
        </w:tc>
        <w:tc>
          <w:tcPr>
            <w:tcW w:w="6640" w:type="dxa"/>
            <w:textDirection w:val="lrTb"/>
            <w:noWrap w:val="false"/>
          </w:tcPr>
          <w:p>
            <w:pPr>
              <w:pStyle w:val="895"/>
            </w:pPr>
            <w:r>
              <w:t xml:space="preserve">Лекарственная терапия при злокачественных новообразованиях (кроме лимфоидной и кроветворной тканей), взрослые (уровень 9)</w:t>
            </w:r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26.</w:t>
            </w:r>
            <w:r/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ds19.166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XD2619.166</w:t>
            </w:r>
            <w:r/>
          </w:p>
        </w:tc>
        <w:tc>
          <w:tcPr>
            <w:tcW w:w="6640" w:type="dxa"/>
            <w:textDirection w:val="lrTb"/>
            <w:noWrap w:val="false"/>
          </w:tcPr>
          <w:p>
            <w:pPr>
              <w:pStyle w:val="895"/>
            </w:pPr>
            <w:r>
              <w:t xml:space="preserve">Лекарственная терапия при злокачественных новообразованиях (кроме лимфоидной и кроветворной тканей), взрослые</w:t>
            </w:r>
            <w:r>
              <w:t xml:space="preserve"> (уровень 10)</w:t>
            </w:r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27.</w:t>
            </w:r>
            <w:r/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ds19.167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XD2619.167</w:t>
            </w:r>
            <w:r/>
          </w:p>
        </w:tc>
        <w:tc>
          <w:tcPr>
            <w:tcW w:w="6640" w:type="dxa"/>
            <w:textDirection w:val="lrTb"/>
            <w:noWrap w:val="false"/>
          </w:tcPr>
          <w:p>
            <w:pPr>
              <w:pStyle w:val="895"/>
            </w:pPr>
            <w:r>
              <w:t xml:space="preserve">Лекарственная терапия при злокачественных новообразованиях (кроме лимфоидной и кроветворной тканей), взрослые (уровень 11)</w:t>
            </w:r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28.</w:t>
            </w:r>
            <w:r/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ds19.168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XD2619.168</w:t>
            </w:r>
            <w:r/>
          </w:p>
        </w:tc>
        <w:tc>
          <w:tcPr>
            <w:tcW w:w="6640" w:type="dxa"/>
            <w:textDirection w:val="lrTb"/>
            <w:noWrap w:val="false"/>
          </w:tcPr>
          <w:p>
            <w:pPr>
              <w:pStyle w:val="895"/>
            </w:pPr>
            <w:r>
              <w:t xml:space="preserve">Лекарственная терапия при злокачественных новообразованиях (кроме лимфоидной и кроветворной тканей), взрослые (уровень 12)</w:t>
            </w:r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29.</w:t>
            </w:r>
            <w:r/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ds19.169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XD2619.169</w:t>
            </w:r>
            <w:r/>
          </w:p>
        </w:tc>
        <w:tc>
          <w:tcPr>
            <w:tcW w:w="6640" w:type="dxa"/>
            <w:textDirection w:val="lrTb"/>
            <w:noWrap w:val="false"/>
          </w:tcPr>
          <w:p>
            <w:pPr>
              <w:pStyle w:val="895"/>
            </w:pPr>
            <w:r>
              <w:t xml:space="preserve">Лекарственная терапия при злокачественных новообразованиях (кроме лимфоидной и кроветворной тканей), взрослы</w:t>
            </w:r>
            <w:r>
              <w:t xml:space="preserve">е (уровень 13)</w:t>
            </w:r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30.</w:t>
            </w:r>
            <w:r/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ds19.170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XD2619.170</w:t>
            </w:r>
            <w:r/>
          </w:p>
        </w:tc>
        <w:tc>
          <w:tcPr>
            <w:tcW w:w="6640" w:type="dxa"/>
            <w:textDirection w:val="lrTb"/>
            <w:noWrap w:val="false"/>
          </w:tcPr>
          <w:p>
            <w:pPr>
              <w:pStyle w:val="895"/>
            </w:pPr>
            <w:r>
              <w:t xml:space="preserve">Лекарственная терапия при злокачественных новообразованиях (кроме лимфоидной и кроветворной тканей), взрослые (уровень 14)</w:t>
            </w:r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31.</w:t>
            </w:r>
            <w:r/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ds19.171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XD2619.171</w:t>
            </w:r>
            <w:r/>
          </w:p>
        </w:tc>
        <w:tc>
          <w:tcPr>
            <w:tcW w:w="6640" w:type="dxa"/>
            <w:textDirection w:val="lrTb"/>
            <w:noWrap w:val="false"/>
          </w:tcPr>
          <w:p>
            <w:pPr>
              <w:pStyle w:val="895"/>
            </w:pPr>
            <w:r>
              <w:t xml:space="preserve">Лекарственная терапия при злокачественных новообразованиях (кроме лимфоидной и кроветворной тканей), взрослые (уровень 15)</w:t>
            </w:r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32.</w:t>
            </w:r>
            <w:r/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ds19.172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XD2619.172</w:t>
            </w:r>
            <w:r/>
          </w:p>
        </w:tc>
        <w:tc>
          <w:tcPr>
            <w:tcW w:w="6640" w:type="dxa"/>
            <w:textDirection w:val="lrTb"/>
            <w:noWrap w:val="false"/>
          </w:tcPr>
          <w:p>
            <w:pPr>
              <w:pStyle w:val="895"/>
            </w:pPr>
            <w:r>
              <w:t xml:space="preserve">Лекарственная терапия при злокачественных новообразованиях (кроме лимфоидной и кроветворной тканей), взрослые (уровень 16)</w:t>
            </w:r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33.</w:t>
            </w:r>
            <w:r/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ds19.173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XD2619.173</w:t>
            </w:r>
            <w:r/>
          </w:p>
        </w:tc>
        <w:tc>
          <w:tcPr>
            <w:tcW w:w="6640" w:type="dxa"/>
            <w:textDirection w:val="lrTb"/>
            <w:noWrap w:val="false"/>
          </w:tcPr>
          <w:p>
            <w:pPr>
              <w:pStyle w:val="895"/>
            </w:pPr>
            <w:r>
              <w:t xml:space="preserve">Лекарственная терапия при злокачественных новообразованиях (кроме лимфоидной и кроветворной тканей), взрослы</w:t>
            </w:r>
            <w:r>
              <w:t xml:space="preserve">е (уровень 17)</w:t>
            </w:r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34.</w:t>
            </w:r>
            <w:r/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ds19.174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XD2619.174</w:t>
            </w:r>
            <w:r/>
          </w:p>
        </w:tc>
        <w:tc>
          <w:tcPr>
            <w:tcW w:w="6640" w:type="dxa"/>
            <w:textDirection w:val="lrTb"/>
            <w:noWrap w:val="false"/>
          </w:tcPr>
          <w:p>
            <w:pPr>
              <w:pStyle w:val="895"/>
            </w:pPr>
            <w:r>
              <w:t xml:space="preserve">Лекарственная терапия при злокачественных новообразованиях (кроме лимфоидной и кроветворной тканей), взрослые (уровень 18)</w:t>
            </w:r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35.</w:t>
            </w:r>
            <w:r/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ds19.175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XD2619.175</w:t>
            </w:r>
            <w:r/>
          </w:p>
        </w:tc>
        <w:tc>
          <w:tcPr>
            <w:tcW w:w="6640" w:type="dxa"/>
            <w:textDirection w:val="lrTb"/>
            <w:noWrap w:val="false"/>
          </w:tcPr>
          <w:p>
            <w:pPr>
              <w:pStyle w:val="895"/>
            </w:pPr>
            <w:r>
              <w:t xml:space="preserve">Лекарственная терапия при злокачественных новообразованиях (кроме ли</w:t>
            </w:r>
            <w:r>
              <w:t xml:space="preserve">мфоидной и кроветворной тканей), взрослые (уровень 19)</w:t>
            </w:r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36.</w:t>
            </w:r>
            <w:r/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ds19.176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XD2619.176</w:t>
            </w:r>
            <w:r/>
          </w:p>
        </w:tc>
        <w:tc>
          <w:tcPr>
            <w:tcW w:w="6640" w:type="dxa"/>
            <w:textDirection w:val="lrTb"/>
            <w:noWrap w:val="false"/>
          </w:tcPr>
          <w:p>
            <w:pPr>
              <w:pStyle w:val="895"/>
            </w:pPr>
            <w:r>
              <w:t xml:space="preserve">Лекарственная терапия при злокачественных новообразованиях (кроме лимфоидной и кроветворной тканей), взрослые (уровень 20)</w:t>
            </w:r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37.</w:t>
            </w:r>
            <w:r/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ds19.177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XD2619.177</w:t>
            </w:r>
            <w:r/>
          </w:p>
        </w:tc>
        <w:tc>
          <w:tcPr>
            <w:tcW w:w="6640" w:type="dxa"/>
            <w:textDirection w:val="lrTb"/>
            <w:noWrap w:val="false"/>
          </w:tcPr>
          <w:p>
            <w:pPr>
              <w:pStyle w:val="895"/>
            </w:pPr>
            <w:r>
              <w:t xml:space="preserve">Лекарственная терапия при злокачественных новообразованиях (кроме лимфоидной и кроветворной тканей), взрослые (уровень 21)</w:t>
            </w:r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38.</w:t>
            </w:r>
            <w:r/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ds19.178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XD2619.178</w:t>
            </w:r>
            <w:r/>
          </w:p>
        </w:tc>
        <w:tc>
          <w:tcPr>
            <w:tcW w:w="6640" w:type="dxa"/>
            <w:textDirection w:val="lrTb"/>
            <w:noWrap w:val="false"/>
          </w:tcPr>
          <w:p>
            <w:pPr>
              <w:pStyle w:val="895"/>
            </w:pPr>
            <w:r>
              <w:t xml:space="preserve">Лекарственная терапия при злокачественных новообразованиях (кроме лимфоидной и кроветворной тканей), взрослы</w:t>
            </w:r>
            <w:r>
              <w:t xml:space="preserve">е (уровень 22)</w:t>
            </w:r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39.</w:t>
            </w:r>
            <w:r/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ds19.179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XD2619.179</w:t>
            </w:r>
            <w:r/>
          </w:p>
        </w:tc>
        <w:tc>
          <w:tcPr>
            <w:tcW w:w="6640" w:type="dxa"/>
            <w:textDirection w:val="lrTb"/>
            <w:noWrap w:val="false"/>
          </w:tcPr>
          <w:p>
            <w:pPr>
              <w:pStyle w:val="895"/>
            </w:pPr>
            <w:r>
              <w:t xml:space="preserve">Лекарственная терапия при злокачественных новообразованиях (кроме лимфоидной и кроветворной тканей), взрослые (уровень 23)</w:t>
            </w:r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40.</w:t>
            </w:r>
            <w:r/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ds19.180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XD2619.180</w:t>
            </w:r>
            <w:r/>
          </w:p>
        </w:tc>
        <w:tc>
          <w:tcPr>
            <w:tcW w:w="6640" w:type="dxa"/>
            <w:textDirection w:val="lrTb"/>
            <w:noWrap w:val="false"/>
          </w:tcPr>
          <w:p>
            <w:pPr>
              <w:pStyle w:val="895"/>
            </w:pPr>
            <w:r>
              <w:t xml:space="preserve">Лекарственная терапия при злокачественных новообразованиях (кроме лимфоидной и кроветворной тканей), взрослые (уровень 24)</w:t>
            </w:r>
            <w:r/>
          </w:p>
        </w:tc>
      </w:tr>
    </w:tbl>
    <w:p>
      <w:pPr>
        <w:pStyle w:val="895"/>
        <w:jc w:val="right"/>
        <w:outlineLvl w:val="1"/>
      </w:pPr>
      <w:r/>
      <w:r/>
    </w:p>
    <w:p>
      <w:pPr>
        <w:pStyle w:val="895"/>
        <w:jc w:val="both"/>
      </w:pPr>
      <w:r/>
      <w:r/>
    </w:p>
    <w:p>
      <w:pPr>
        <w:pStyle w:val="897"/>
        <w:jc w:val="center"/>
        <w:spacing w:line="240" w:lineRule="exact"/>
        <w:rPr>
          <w:rFonts w:ascii="Times New Roman" w:hAnsi="Times New Roman" w:cs="Times New Roman"/>
          <w:sz w:val="28"/>
          <w:szCs w:val="28"/>
        </w:rPr>
      </w:pPr>
      <w:r/>
      <w:bookmarkStart w:id="7" w:name="P2191"/>
      <w:r/>
      <w:bookmarkEnd w:id="7"/>
      <w:r>
        <w:rPr>
          <w:rFonts w:ascii="Times New Roman" w:hAnsi="Times New Roman" w:cs="Times New Roman"/>
          <w:sz w:val="28"/>
          <w:szCs w:val="28"/>
        </w:rPr>
        <w:t xml:space="preserve">Перечень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7"/>
        <w:jc w:val="center"/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схем сопроводительной лекарственной терапии, при применении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7"/>
        <w:jc w:val="center"/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которых могут быть применены КСЛП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13</w:t>
      </w:r>
      <w:r>
        <w:rPr>
          <w:rFonts w:ascii="Times New Roman" w:hAnsi="Times New Roman" w:cs="Times New Roman"/>
          <w:sz w:val="28"/>
          <w:szCs w:val="28"/>
        </w:rPr>
        <w:t xml:space="preserve">, КСЛП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14</w:t>
      </w:r>
      <w:r>
        <w:rPr>
          <w:rFonts w:ascii="Times New Roman" w:hAnsi="Times New Roman" w:cs="Times New Roman"/>
          <w:sz w:val="28"/>
          <w:szCs w:val="28"/>
        </w:rPr>
        <w:t xml:space="preserve">, КСЛП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15</w:t>
      </w:r>
      <w:r>
        <w:rPr>
          <w:rFonts w:ascii="Times New Roman" w:hAnsi="Times New Roman" w:cs="Times New Roman"/>
          <w:sz w:val="28"/>
          <w:szCs w:val="28"/>
        </w:rPr>
        <w:t xml:space="preserve">, КСЛП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16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7"/>
        <w:jc w:val="center"/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КСЛП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17</w:t>
      </w:r>
      <w:r>
        <w:rPr>
          <w:rFonts w:ascii="Times New Roman" w:hAnsi="Times New Roman" w:cs="Times New Roman"/>
          <w:sz w:val="28"/>
          <w:szCs w:val="28"/>
        </w:rPr>
        <w:t xml:space="preserve"> и КСЛП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18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5"/>
        <w:jc w:val="right"/>
        <w:rPr>
          <w:sz w:val="28"/>
          <w:szCs w:val="28"/>
        </w:rPr>
        <w:outlineLvl w:val="1"/>
      </w:pPr>
      <w:r>
        <w:rPr>
          <w:sz w:val="28"/>
          <w:szCs w:val="28"/>
        </w:rPr>
        <w:t xml:space="preserve">Таблица 7</w:t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67"/>
        <w:gridCol w:w="1247"/>
        <w:gridCol w:w="1020"/>
        <w:gridCol w:w="3119"/>
        <w:gridCol w:w="4315"/>
      </w:tblGrid>
      <w:tr>
        <w:tblPrEx/>
        <w:trPr>
          <w:tblHeader/>
        </w:trPr>
        <w:tc>
          <w:tcPr>
            <w:tcW w:w="567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№ стр.</w:t>
            </w:r>
            <w:r/>
          </w:p>
        </w:tc>
        <w:tc>
          <w:tcPr>
            <w:tcW w:w="1247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Код схемы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Уровень КСЛП</w:t>
            </w:r>
            <w:r/>
          </w:p>
        </w:tc>
        <w:tc>
          <w:tcPr>
            <w:tcW w:w="3119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Описание схемы</w:t>
            </w:r>
            <w:r/>
          </w:p>
        </w:tc>
        <w:tc>
          <w:tcPr>
            <w:tcW w:w="4315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Условия применения</w:t>
            </w:r>
            <w:r/>
          </w:p>
        </w:tc>
      </w:tr>
      <w:tr>
        <w:tblPrEx/>
        <w:trPr>
          <w:tblHeader/>
        </w:trPr>
        <w:tc>
          <w:tcPr>
            <w:tcW w:w="567" w:type="dxa"/>
            <w:vMerge w:val="continue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247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</w:t>
            </w:r>
            <w:r/>
          </w:p>
        </w:tc>
        <w:tc>
          <w:tcPr>
            <w:tcW w:w="3119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3</w:t>
            </w:r>
            <w:r/>
          </w:p>
        </w:tc>
        <w:tc>
          <w:tcPr>
            <w:tcW w:w="4315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4</w:t>
            </w:r>
            <w:r/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1.</w:t>
            </w:r>
            <w:r/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supt01</w:t>
            </w:r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</w:t>
            </w:r>
            <w:r/>
          </w:p>
        </w:tc>
        <w:tc>
          <w:tcPr>
            <w:tcW w:w="3119" w:type="dxa"/>
            <w:textDirection w:val="lrTb"/>
            <w:noWrap w:val="false"/>
          </w:tcPr>
          <w:p>
            <w:pPr>
              <w:pStyle w:val="895"/>
            </w:pPr>
            <w:r>
              <w:t xml:space="preserve">Филграстим 4 дня введения по 300 мкг</w:t>
            </w:r>
            <w:r/>
          </w:p>
        </w:tc>
        <w:tc>
          <w:tcPr>
            <w:tcW w:w="4315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2.</w:t>
            </w:r>
            <w:r/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supt02</w:t>
            </w:r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</w:t>
            </w:r>
            <w:r/>
          </w:p>
        </w:tc>
        <w:tc>
          <w:tcPr>
            <w:tcW w:w="3119" w:type="dxa"/>
            <w:textDirection w:val="lrTb"/>
            <w:noWrap w:val="false"/>
          </w:tcPr>
          <w:p>
            <w:pPr>
              <w:pStyle w:val="895"/>
            </w:pPr>
            <w:r>
              <w:t xml:space="preserve">Деносумаб 1 день введения 120 мг</w:t>
            </w:r>
            <w:r/>
          </w:p>
        </w:tc>
        <w:tc>
          <w:tcPr>
            <w:tcW w:w="4315" w:type="dxa"/>
            <w:textDirection w:val="lrTb"/>
            <w:noWrap w:val="false"/>
          </w:tcPr>
          <w:p>
            <w:pPr>
              <w:pStyle w:val="895"/>
            </w:pPr>
            <w:r>
              <w:t xml:space="preserve">установленный клиренс креатинина &lt; 59</w:t>
            </w:r>
            <w:r>
              <w:t xml:space="preserve"> мл/мин. на момент принятия решения о назначении препарата Деносумаб</w:t>
            </w:r>
            <w:r/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3.</w:t>
            </w:r>
            <w:r/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supt03</w:t>
            </w:r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3</w:t>
            </w:r>
            <w:r/>
          </w:p>
        </w:tc>
        <w:tc>
          <w:tcPr>
            <w:tcW w:w="3119" w:type="dxa"/>
            <w:textDirection w:val="lrTb"/>
            <w:noWrap w:val="false"/>
          </w:tcPr>
          <w:p>
            <w:pPr>
              <w:pStyle w:val="895"/>
            </w:pPr>
            <w:r>
              <w:t xml:space="preserve">Тоцилизумаб 1 день введения 8 мг/кг</w:t>
            </w:r>
            <w:r/>
          </w:p>
        </w:tc>
        <w:tc>
          <w:tcPr>
            <w:tcW w:w="4315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4.</w:t>
            </w:r>
            <w:r/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supt04</w:t>
            </w:r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</w:t>
            </w:r>
            <w:r/>
          </w:p>
        </w:tc>
        <w:tc>
          <w:tcPr>
            <w:tcW w:w="3119" w:type="dxa"/>
            <w:textDirection w:val="lrTb"/>
            <w:noWrap w:val="false"/>
          </w:tcPr>
          <w:p>
            <w:pPr>
              <w:pStyle w:val="895"/>
            </w:pPr>
            <w:r>
              <w:t xml:space="preserve">Филграстим 8 дней введения по 300 мкг</w:t>
            </w:r>
            <w:r/>
          </w:p>
        </w:tc>
        <w:tc>
          <w:tcPr>
            <w:tcW w:w="4315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5.</w:t>
            </w:r>
            <w:r/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supt05</w:t>
            </w:r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3</w:t>
            </w:r>
            <w:r/>
          </w:p>
        </w:tc>
        <w:tc>
          <w:tcPr>
            <w:tcW w:w="3119" w:type="dxa"/>
            <w:textDirection w:val="lrTb"/>
            <w:noWrap w:val="false"/>
          </w:tcPr>
          <w:p>
            <w:pPr>
              <w:pStyle w:val="895"/>
            </w:pPr>
            <w:r>
              <w:t xml:space="preserve">Эмпэгфилграстим 1 день введения 7,5 мг</w:t>
            </w:r>
            <w:r/>
          </w:p>
        </w:tc>
        <w:tc>
          <w:tcPr>
            <w:tcW w:w="4315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6.</w:t>
            </w:r>
            <w:r/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supt06</w:t>
            </w:r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</w:t>
            </w:r>
            <w:r/>
          </w:p>
        </w:tc>
        <w:tc>
          <w:tcPr>
            <w:tcW w:w="3119" w:type="dxa"/>
            <w:textDirection w:val="lrTb"/>
            <w:noWrap w:val="false"/>
          </w:tcPr>
          <w:p>
            <w:pPr>
              <w:pStyle w:val="895"/>
            </w:pPr>
            <w:r>
              <w:t xml:space="preserve">Филграстим</w:t>
            </w:r>
            <w:r>
              <w:t xml:space="preserve"> 10 дней введения по 300 мкг</w:t>
            </w:r>
            <w:r/>
          </w:p>
        </w:tc>
        <w:tc>
          <w:tcPr>
            <w:tcW w:w="4315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7.</w:t>
            </w:r>
            <w:r/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supt07</w:t>
            </w:r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</w:t>
            </w:r>
            <w:r/>
          </w:p>
        </w:tc>
        <w:tc>
          <w:tcPr>
            <w:tcW w:w="3119" w:type="dxa"/>
            <w:textDirection w:val="lrTb"/>
            <w:noWrap w:val="false"/>
          </w:tcPr>
          <w:p>
            <w:pPr>
              <w:pStyle w:val="895"/>
            </w:pPr>
            <w:r>
              <w:t xml:space="preserve">Микофенолата мофетил 30 дней введения по 1000 мг 2 раза в день</w:t>
            </w:r>
            <w:r/>
          </w:p>
        </w:tc>
        <w:tc>
          <w:tcPr>
            <w:tcW w:w="4315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8.</w:t>
            </w:r>
            <w:r/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supt08</w:t>
            </w:r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</w:t>
            </w:r>
            <w:r/>
          </w:p>
        </w:tc>
        <w:tc>
          <w:tcPr>
            <w:tcW w:w="3119" w:type="dxa"/>
            <w:textDirection w:val="lrTb"/>
            <w:noWrap w:val="false"/>
          </w:tcPr>
          <w:p>
            <w:pPr>
              <w:pStyle w:val="895"/>
            </w:pPr>
            <w:r>
              <w:t xml:space="preserve">Такролимус 30 дней введения по 0,1 мг/кг</w:t>
            </w:r>
            <w:r/>
          </w:p>
        </w:tc>
        <w:tc>
          <w:tcPr>
            <w:tcW w:w="4315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9.</w:t>
            </w:r>
            <w:r/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supt09</w:t>
            </w:r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3</w:t>
            </w:r>
            <w:r/>
          </w:p>
        </w:tc>
        <w:tc>
          <w:tcPr>
            <w:tcW w:w="3119" w:type="dxa"/>
            <w:textDirection w:val="lrTb"/>
            <w:noWrap w:val="false"/>
          </w:tcPr>
          <w:p>
            <w:pPr>
              <w:pStyle w:val="895"/>
            </w:pPr>
            <w:r>
              <w:t xml:space="preserve">Ведолизумаб 1 день введения 300 мг</w:t>
            </w:r>
            <w:r/>
          </w:p>
        </w:tc>
        <w:tc>
          <w:tcPr>
            <w:tcW w:w="4315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10.</w:t>
            </w:r>
            <w:r/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supt10</w:t>
            </w:r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3</w:t>
            </w:r>
            <w:r/>
          </w:p>
        </w:tc>
        <w:tc>
          <w:tcPr>
            <w:tcW w:w="3119" w:type="dxa"/>
            <w:textDirection w:val="lrTb"/>
            <w:noWrap w:val="false"/>
          </w:tcPr>
          <w:p>
            <w:pPr>
              <w:pStyle w:val="895"/>
            </w:pPr>
            <w:r>
              <w:t xml:space="preserve">Инфликсимаб</w:t>
            </w:r>
            <w:r>
              <w:t xml:space="preserve"> 1 день введения 5 мг/кг</w:t>
            </w:r>
            <w:r/>
          </w:p>
        </w:tc>
        <w:tc>
          <w:tcPr>
            <w:tcW w:w="4315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11.</w:t>
            </w:r>
            <w:r/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supt11</w:t>
            </w:r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3</w:t>
            </w:r>
            <w:r/>
          </w:p>
        </w:tc>
        <w:tc>
          <w:tcPr>
            <w:tcW w:w="3119" w:type="dxa"/>
            <w:textDirection w:val="lrTb"/>
            <w:noWrap w:val="false"/>
          </w:tcPr>
          <w:p>
            <w:pPr>
              <w:pStyle w:val="895"/>
            </w:pPr>
            <w:r>
              <w:t xml:space="preserve">Иммуноглобулин человека нормальный 5 дней введения по 400 мг/кг</w:t>
            </w:r>
            <w:r/>
          </w:p>
        </w:tc>
        <w:tc>
          <w:tcPr>
            <w:tcW w:w="4315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12.</w:t>
            </w:r>
            <w:r/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supt12</w:t>
            </w:r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3</w:t>
            </w:r>
            <w:r/>
          </w:p>
        </w:tc>
        <w:tc>
          <w:tcPr>
            <w:tcW w:w="3119" w:type="dxa"/>
            <w:textDirection w:val="lrTb"/>
            <w:noWrap w:val="false"/>
          </w:tcPr>
          <w:p>
            <w:pPr>
              <w:pStyle w:val="895"/>
            </w:pPr>
            <w:r>
              <w:t xml:space="preserve">Иммуноглобулин антитимоцитарный 3 - 5 дней введения 1,5 - 5 мг/кг</w:t>
            </w:r>
            <w:r/>
          </w:p>
        </w:tc>
        <w:tc>
          <w:tcPr>
            <w:tcW w:w="4315" w:type="dxa"/>
            <w:textDirection w:val="lrTb"/>
            <w:noWrap w:val="false"/>
          </w:tcPr>
          <w:p>
            <w:pPr>
              <w:pStyle w:val="895"/>
            </w:pPr>
            <w:r/>
            <w:r/>
          </w:p>
        </w:tc>
      </w:tr>
    </w:tbl>
    <w:p>
      <w:pPr>
        <w:pStyle w:val="895"/>
        <w:jc w:val="both"/>
      </w:pPr>
      <w:r/>
      <w:r/>
    </w:p>
    <w:p>
      <w:pPr>
        <w:pStyle w:val="897"/>
        <w:jc w:val="center"/>
        <w:spacing w:line="240" w:lineRule="exact"/>
        <w:rPr>
          <w:rFonts w:ascii="Times New Roman" w:hAnsi="Times New Roman" w:cs="Times New Roman"/>
          <w:sz w:val="28"/>
          <w:szCs w:val="28"/>
        </w:rPr>
      </w:pPr>
      <w:r/>
      <w:bookmarkStart w:id="8" w:name="P2268"/>
      <w:r/>
      <w:bookmarkStart w:id="9" w:name="_GoBack"/>
      <w:r/>
      <w:bookmarkEnd w:id="8"/>
      <w:r>
        <w:rPr>
          <w:rFonts w:ascii="Times New Roman" w:hAnsi="Times New Roman" w:cs="Times New Roman"/>
          <w:sz w:val="28"/>
          <w:szCs w:val="28"/>
        </w:rPr>
        <w:t xml:space="preserve">Перечень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7"/>
        <w:jc w:val="center"/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КСГ по которым при оплате случаев лечения не может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7"/>
        <w:jc w:val="center"/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применяться КСЛП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12</w:t>
      </w:r>
      <w:bookmarkEnd w:id="9"/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5"/>
        <w:jc w:val="right"/>
        <w:rPr>
          <w:sz w:val="28"/>
          <w:szCs w:val="28"/>
        </w:rPr>
        <w:outlineLvl w:val="1"/>
      </w:pPr>
      <w:r>
        <w:rPr>
          <w:sz w:val="28"/>
          <w:szCs w:val="28"/>
        </w:rPr>
        <w:t xml:space="preserve">Таблица 8</w:t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680"/>
        <w:gridCol w:w="1247"/>
        <w:gridCol w:w="1701"/>
        <w:gridCol w:w="6640"/>
      </w:tblGrid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№ стр.</w:t>
            </w:r>
            <w:r/>
          </w:p>
        </w:tc>
        <w:tc>
          <w:tcPr>
            <w:tcW w:w="1247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№ КСГ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Код КСГ</w:t>
            </w:r>
            <w:r/>
          </w:p>
        </w:tc>
        <w:tc>
          <w:tcPr>
            <w:tcW w:w="6640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Наименование КСГ</w:t>
            </w:r>
            <w:r/>
          </w:p>
        </w:tc>
      </w:tr>
      <w:tr>
        <w:tblPrEx/>
        <w:trPr/>
        <w:tc>
          <w:tcPr>
            <w:tcW w:w="680" w:type="dxa"/>
            <w:vMerge w:val="continue"/>
            <w:textDirection w:val="lrTb"/>
            <w:noWrap w:val="false"/>
          </w:tcPr>
          <w:p>
            <w:pPr>
              <w:pStyle w:val="895"/>
            </w:pPr>
            <w:r/>
            <w:r/>
          </w:p>
        </w:tc>
        <w:tc>
          <w:tcPr>
            <w:tcW w:w="1247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</w:t>
            </w:r>
            <w:r/>
          </w:p>
        </w:tc>
        <w:tc>
          <w:tcPr>
            <w:tcW w:w="6640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3</w:t>
            </w:r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1.</w:t>
            </w:r>
            <w:r/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st12.012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CS2612.012</w:t>
            </w:r>
            <w:r/>
          </w:p>
        </w:tc>
        <w:tc>
          <w:tcPr>
            <w:tcW w:w="6640" w:type="dxa"/>
            <w:textDirection w:val="lrTb"/>
            <w:noWrap w:val="false"/>
          </w:tcPr>
          <w:p>
            <w:pPr>
              <w:pStyle w:val="895"/>
            </w:pPr>
            <w:r>
              <w:t xml:space="preserve">Грипп, вирус гриппа идентифицирован</w:t>
            </w:r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2.</w:t>
            </w:r>
            <w:r/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st12.015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TS2612.015</w:t>
            </w:r>
            <w:r/>
          </w:p>
        </w:tc>
        <w:tc>
          <w:tcPr>
            <w:tcW w:w="6640" w:type="dxa"/>
            <w:textDirection w:val="lrTb"/>
            <w:noWrap w:val="false"/>
          </w:tcPr>
          <w:p>
            <w:pPr>
              <w:pStyle w:val="895"/>
            </w:pPr>
            <w:r>
              <w:t xml:space="preserve">Коронавирусная инфекция COVID-19 (уровень 1)</w:t>
            </w:r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3.</w:t>
            </w:r>
            <w:r/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st12.016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TS2612.016</w:t>
            </w:r>
            <w:r/>
          </w:p>
        </w:tc>
        <w:tc>
          <w:tcPr>
            <w:tcW w:w="6640" w:type="dxa"/>
            <w:textDirection w:val="lrTb"/>
            <w:noWrap w:val="false"/>
          </w:tcPr>
          <w:p>
            <w:pPr>
              <w:pStyle w:val="895"/>
            </w:pPr>
            <w:r>
              <w:t xml:space="preserve">Коронавирусная</w:t>
            </w:r>
            <w:r>
              <w:t xml:space="preserve"> инфекция COVID-19 (уровень 2)</w:t>
            </w:r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4.</w:t>
            </w:r>
            <w:r/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st12.017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TS2612.017</w:t>
            </w:r>
            <w:r/>
          </w:p>
        </w:tc>
        <w:tc>
          <w:tcPr>
            <w:tcW w:w="6640" w:type="dxa"/>
            <w:textDirection w:val="lrTb"/>
            <w:noWrap w:val="false"/>
          </w:tcPr>
          <w:p>
            <w:pPr>
              <w:pStyle w:val="895"/>
            </w:pPr>
            <w:r>
              <w:t xml:space="preserve">Коронавирусная инфекция COVID-19 (уровень 3)</w:t>
            </w:r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5.</w:t>
            </w:r>
            <w:r/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st12.018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TS2612.018</w:t>
            </w:r>
            <w:r/>
          </w:p>
        </w:tc>
        <w:tc>
          <w:tcPr>
            <w:tcW w:w="6640" w:type="dxa"/>
            <w:textDirection w:val="lrTb"/>
            <w:noWrap w:val="false"/>
          </w:tcPr>
          <w:p>
            <w:pPr>
              <w:pStyle w:val="895"/>
            </w:pPr>
            <w:r>
              <w:t xml:space="preserve">Коронавирусная инфекция COVID-19 (уровень 4)</w:t>
            </w:r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6.</w:t>
            </w:r>
            <w:r/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st12.019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TS2612.019</w:t>
            </w:r>
            <w:r/>
          </w:p>
        </w:tc>
        <w:tc>
          <w:tcPr>
            <w:tcW w:w="6640" w:type="dxa"/>
            <w:textDirection w:val="lrTb"/>
            <w:noWrap w:val="false"/>
          </w:tcPr>
          <w:p>
            <w:pPr>
              <w:pStyle w:val="895"/>
            </w:pPr>
            <w:r>
              <w:t xml:space="preserve">Коронавирусная инфекция COVID-19 (долечивание)</w:t>
            </w:r>
            <w:r/>
          </w:p>
        </w:tc>
      </w:tr>
    </w:tbl>
    <w:p>
      <w:pPr>
        <w:pStyle w:val="895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При наличии у пациента сопутствующего заболевания, опасных для жизни состояний, осложнений основного заболевания, тяжести состояния пациента, создания в отдельных случаях по медицинским показаниям особых условий наблюдения за пациентом (развертывание ин</w:t>
      </w:r>
      <w:r>
        <w:rPr>
          <w:sz w:val="28"/>
          <w:szCs w:val="28"/>
        </w:rPr>
        <w:t xml:space="preserve">дивидуального поста по медицинским показаниям, предоставление спального места и питания, при совместном нахождении с ребенком одного из родителей, иного члена семьи или иного законного представителя и т.п.), при проведении пациенту сочетанных хирургических</w:t>
      </w:r>
      <w:r>
        <w:rPr>
          <w:sz w:val="28"/>
          <w:szCs w:val="28"/>
        </w:rPr>
        <w:t xml:space="preserve"> вмешательств; проведении однотипных операций на парных органах; а также с учетом сложности лечения пациента, связанной с возрастом или иными причинами случай оказания медицинской помощи в стационарных условиях или в условиях дневного стационара предъявляе</w:t>
      </w:r>
      <w:r>
        <w:rPr>
          <w:sz w:val="28"/>
          <w:szCs w:val="28"/>
        </w:rPr>
        <w:t xml:space="preserve">тся к оплате с применением КСЛП, если </w:t>
      </w:r>
      <w:r>
        <w:rPr>
          <w:sz w:val="28"/>
          <w:szCs w:val="28"/>
        </w:rPr>
        <w:t xml:space="preserve">по этим основаниям тарифным соглашением установлено его применение.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5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КСЛП применяется при наличии достаточных оснований и объективных причин изменения (увеличения или уменьшения) стоимости оказанной пациенту медицинс</w:t>
      </w:r>
      <w:r>
        <w:rPr>
          <w:sz w:val="28"/>
          <w:szCs w:val="28"/>
        </w:rPr>
        <w:t xml:space="preserve">кой помощи в стационарных условиях, отдельных КСЛП - при наличии оснований, установленных тарифным соглашением. При этом КСЛП в связи с сопутствующим заболеванием применяется, если указанный сопутствующий диагноз не учтен правилами группировки КСГ и в соот</w:t>
      </w:r>
      <w:r>
        <w:rPr>
          <w:sz w:val="28"/>
          <w:szCs w:val="28"/>
        </w:rPr>
        <w:t xml:space="preserve">ветствии со стандартом медицинской помощи проводилось лечение сочетанной патологии, требующей активных лечебно-диагностических мероприятий, не предусмотренных стандартом медицинской помощи при основном заболевании.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5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случае, если в рамках одной госпитализа</w:t>
      </w:r>
      <w:r>
        <w:rPr>
          <w:sz w:val="28"/>
          <w:szCs w:val="28"/>
        </w:rPr>
        <w:t xml:space="preserve">ции возможно применение нескольких различных КСЛП, итоговое значение КСЛП рассчитывается путем суммирования соответствующих КСЛП.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5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 оплаты прерванного случая оказания медицинской помощи к объему средств, получаемому медицинской организацией за приме</w:t>
      </w:r>
      <w:r>
        <w:rPr>
          <w:sz w:val="28"/>
          <w:szCs w:val="28"/>
        </w:rPr>
        <w:t xml:space="preserve">ненный КСЛП, доля оплаты прерванных случаев лечения не применяется.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5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случае, если оплата законченного случая лечения осуществляется по двум и более КСГ, значение КСЛП применяется однократно к одной из КСГ, входящих в законченный случай лечения, за исключе</w:t>
      </w:r>
      <w:r>
        <w:rPr>
          <w:sz w:val="28"/>
          <w:szCs w:val="28"/>
        </w:rPr>
        <w:t xml:space="preserve">нием: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5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перевод пациента из одного отделения медицинской организации в другое в рамках круглосуточного или дневного стационаров (в том числе в случае перевода из круглосуточного стационара в дневной стационар и наоборот), если это обусловлено возникновением </w:t>
      </w:r>
      <w:r>
        <w:rPr>
          <w:sz w:val="28"/>
          <w:szCs w:val="28"/>
        </w:rPr>
        <w:t xml:space="preserve">(наличием) нового заболевания или состояния, входящего в другой класс МКБ-10 и не являющегося следствием закономерного прогрессирования основного заболевания, внутрибольничной инфекции или осложнением основного заболевания, а также при переводе пациента из</w:t>
      </w:r>
      <w:r>
        <w:rPr>
          <w:sz w:val="28"/>
          <w:szCs w:val="28"/>
        </w:rPr>
        <w:t xml:space="preserve"> одной медицинской организации в другую;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5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проведение медицинской реабилитации пациента после завершения лечения в той же медицинской организации по поводу заболевания, по которому осуществлялось лечение.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5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Стоимость КСЛП «проведение сопроводительной лекарственной терапии при злокачественных новообразованиях у взрослых в соответствии с клиническими рекомендациями (уровень 1 – 3)» в составе случая лечения в стационарных условиях и в условиях дневного стационара </w:t>
      </w:r>
      <w:r>
        <w:rPr>
          <w:sz w:val="28"/>
          <w:szCs w:val="28"/>
        </w:rPr>
        <w:t xml:space="preserve">определяется без учета коэффициента дифференциации.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5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5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</w:r>
      <w:r>
        <w:rPr>
          <w:sz w:val="28"/>
          <w:szCs w:val="28"/>
        </w:rPr>
      </w:r>
    </w:p>
    <w:sectPr>
      <w:footnotePr/>
      <w:endnotePr/>
      <w:type w:val="nextPage"/>
      <w:pgSz w:w="11906" w:h="16838" w:orient="portrait"/>
      <w:pgMar w:top="1440" w:right="566" w:bottom="1440" w:left="1133" w:header="624" w:footer="0" w:gutter="0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Style w:val="895"/>
      </w:pPr>
      <w:r>
        <w:separator/>
      </w:r>
      <w:r/>
    </w:p>
  </w:endnote>
  <w:endnote w:type="continuationSeparator" w:id="0">
    <w:p>
      <w:pPr>
        <w:pStyle w:val="895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ahoma">
    <w:panose1 w:val="020B0604030504040204"/>
  </w:font>
  <w:font w:name="Arial">
    <w:panose1 w:val="020B0604020202020204"/>
  </w:font>
  <w:font w:name="Courier New">
    <w:panose1 w:val="02070309020205020404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Style w:val="895"/>
      </w:pPr>
      <w:r>
        <w:separator/>
      </w:r>
      <w:r/>
    </w:p>
  </w:footnote>
  <w:footnote w:type="continuationSeparator" w:id="0">
    <w:p>
      <w:pPr>
        <w:pStyle w:val="895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504327179"/>
      <w:docPartObj>
        <w:docPartGallery w:val="Page Numbers (Top of Page)"/>
        <w:docPartUnique w:val="true"/>
      </w:docPartObj>
      <w:rPr/>
    </w:sdtPr>
    <w:sdtContent>
      <w:p>
        <w:pPr>
          <w:pStyle w:val="745"/>
          <w:jc w:val="center"/>
          <w:rPr>
            <w:sz w:val="28"/>
            <w:szCs w:val="28"/>
          </w:rPr>
        </w:pP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 xml:space="preserve">PAGE   \* MERGEFORMAT</w:instrText>
        </w:r>
        <w:r>
          <w:rPr>
            <w:sz w:val="28"/>
            <w:szCs w:val="28"/>
          </w:rPr>
          <w:fldChar w:fldCharType="separate"/>
        </w:r>
        <w:r>
          <w:rPr>
            <w:sz w:val="28"/>
            <w:szCs w:val="28"/>
          </w:rPr>
          <w:t xml:space="preserve">40</w:t>
        </w:r>
        <w:r>
          <w:rPr>
            <w:sz w:val="28"/>
            <w:szCs w:val="28"/>
          </w:rPr>
          <w:fldChar w:fldCharType="end"/>
        </w:r>
        <w:r>
          <w:rPr>
            <w:sz w:val="28"/>
            <w:szCs w:val="28"/>
          </w:rPr>
        </w:r>
        <w:r>
          <w:rPr>
            <w:sz w:val="28"/>
            <w:szCs w:val="28"/>
          </w:rPr>
        </w:r>
      </w:p>
    </w:sdtContent>
  </w:sdt>
  <w:p>
    <w:pPr>
      <w:pStyle w:val="745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45"/>
      <w:jc w:val="center"/>
    </w:pPr>
    <w:r/>
    <w:r/>
  </w:p>
  <w:p>
    <w:pPr>
      <w:pStyle w:val="745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95" w:default="1">
    <w:name w:val="Normal"/>
    <w:qFormat/>
  </w:style>
  <w:style w:type="paragraph" w:styleId="696">
    <w:name w:val="Heading 1"/>
    <w:basedOn w:val="695"/>
    <w:next w:val="695"/>
    <w:link w:val="726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paragraph" w:styleId="697">
    <w:name w:val="Heading 2"/>
    <w:basedOn w:val="695"/>
    <w:next w:val="695"/>
    <w:link w:val="72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paragraph" w:styleId="698">
    <w:name w:val="Heading 3"/>
    <w:basedOn w:val="695"/>
    <w:next w:val="695"/>
    <w:link w:val="728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paragraph" w:styleId="699">
    <w:name w:val="Heading 4"/>
    <w:basedOn w:val="695"/>
    <w:next w:val="695"/>
    <w:link w:val="729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700">
    <w:name w:val="Heading 5"/>
    <w:basedOn w:val="695"/>
    <w:next w:val="695"/>
    <w:link w:val="730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701">
    <w:name w:val="Heading 6"/>
    <w:basedOn w:val="695"/>
    <w:next w:val="695"/>
    <w:link w:val="731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702">
    <w:name w:val="Heading 7"/>
    <w:basedOn w:val="695"/>
    <w:next w:val="695"/>
    <w:link w:val="732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703">
    <w:name w:val="Heading 8"/>
    <w:basedOn w:val="695"/>
    <w:next w:val="695"/>
    <w:link w:val="733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704">
    <w:name w:val="Heading 9"/>
    <w:basedOn w:val="695"/>
    <w:next w:val="695"/>
    <w:link w:val="734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05" w:default="1">
    <w:name w:val="Default Paragraph Font"/>
    <w:uiPriority w:val="1"/>
    <w:semiHidden/>
    <w:unhideWhenUsed/>
  </w:style>
  <w:style w:type="table" w:styleId="70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07" w:default="1">
    <w:name w:val="No List"/>
    <w:uiPriority w:val="99"/>
    <w:semiHidden/>
    <w:unhideWhenUsed/>
  </w:style>
  <w:style w:type="character" w:styleId="708" w:customStyle="1">
    <w:name w:val="Heading 1 Char"/>
    <w:basedOn w:val="705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709" w:customStyle="1">
    <w:name w:val="Heading 2 Char"/>
    <w:basedOn w:val="705"/>
    <w:uiPriority w:val="9"/>
    <w:rPr>
      <w:rFonts w:ascii="Liberation Sans" w:hAnsi="Liberation Sans" w:eastAsia="Liberation Sans" w:cs="Liberation Sans"/>
      <w:sz w:val="34"/>
    </w:rPr>
  </w:style>
  <w:style w:type="character" w:styleId="710" w:customStyle="1">
    <w:name w:val="Heading 3 Char"/>
    <w:basedOn w:val="705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711" w:customStyle="1">
    <w:name w:val="Heading 4 Char"/>
    <w:basedOn w:val="705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712" w:customStyle="1">
    <w:name w:val="Heading 5 Char"/>
    <w:basedOn w:val="705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713" w:customStyle="1">
    <w:name w:val="Heading 6 Char"/>
    <w:basedOn w:val="705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14" w:customStyle="1">
    <w:name w:val="Heading 7 Char"/>
    <w:basedOn w:val="705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15" w:customStyle="1">
    <w:name w:val="Heading 8 Char"/>
    <w:basedOn w:val="705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16" w:customStyle="1">
    <w:name w:val="Heading 9 Char"/>
    <w:basedOn w:val="705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17" w:customStyle="1">
    <w:name w:val="Title Char"/>
    <w:basedOn w:val="705"/>
    <w:uiPriority w:val="10"/>
    <w:rPr>
      <w:sz w:val="48"/>
      <w:szCs w:val="48"/>
    </w:rPr>
  </w:style>
  <w:style w:type="character" w:styleId="718" w:customStyle="1">
    <w:name w:val="Subtitle Char"/>
    <w:basedOn w:val="705"/>
    <w:uiPriority w:val="11"/>
    <w:rPr>
      <w:sz w:val="24"/>
      <w:szCs w:val="24"/>
    </w:rPr>
  </w:style>
  <w:style w:type="character" w:styleId="719" w:customStyle="1">
    <w:name w:val="Quote Char"/>
    <w:uiPriority w:val="29"/>
    <w:rPr>
      <w:i/>
    </w:rPr>
  </w:style>
  <w:style w:type="character" w:styleId="720" w:customStyle="1">
    <w:name w:val="Intense Quote Char"/>
    <w:uiPriority w:val="30"/>
    <w:rPr>
      <w:i/>
    </w:rPr>
  </w:style>
  <w:style w:type="character" w:styleId="721" w:customStyle="1">
    <w:name w:val="Header Char"/>
    <w:basedOn w:val="705"/>
    <w:uiPriority w:val="99"/>
  </w:style>
  <w:style w:type="character" w:styleId="722" w:customStyle="1">
    <w:name w:val="Footer Char"/>
    <w:basedOn w:val="705"/>
    <w:uiPriority w:val="99"/>
  </w:style>
  <w:style w:type="character" w:styleId="723" w:customStyle="1">
    <w:name w:val="Caption Char"/>
    <w:basedOn w:val="705"/>
    <w:uiPriority w:val="35"/>
    <w:rPr>
      <w:b/>
      <w:bCs/>
      <w:color w:val="4f81bd" w:themeColor="accent1"/>
      <w:sz w:val="18"/>
      <w:szCs w:val="18"/>
    </w:rPr>
  </w:style>
  <w:style w:type="character" w:styleId="724" w:customStyle="1">
    <w:name w:val="Footnote Text Char"/>
    <w:uiPriority w:val="99"/>
    <w:rPr>
      <w:sz w:val="18"/>
    </w:rPr>
  </w:style>
  <w:style w:type="character" w:styleId="725" w:customStyle="1">
    <w:name w:val="Endnote Text Char"/>
    <w:uiPriority w:val="99"/>
    <w:rPr>
      <w:sz w:val="20"/>
    </w:rPr>
  </w:style>
  <w:style w:type="character" w:styleId="726" w:customStyle="1">
    <w:name w:val="Заголовок 1 Знак"/>
    <w:link w:val="696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727" w:customStyle="1">
    <w:name w:val="Заголовок 2 Знак"/>
    <w:link w:val="697"/>
    <w:uiPriority w:val="9"/>
    <w:rPr>
      <w:rFonts w:ascii="Liberation Sans" w:hAnsi="Liberation Sans" w:eastAsia="Liberation Sans" w:cs="Liberation Sans"/>
      <w:sz w:val="34"/>
    </w:rPr>
  </w:style>
  <w:style w:type="character" w:styleId="728" w:customStyle="1">
    <w:name w:val="Заголовок 3 Знак"/>
    <w:link w:val="698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729" w:customStyle="1">
    <w:name w:val="Заголовок 4 Знак"/>
    <w:link w:val="699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730" w:customStyle="1">
    <w:name w:val="Заголовок 5 Знак"/>
    <w:link w:val="700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731" w:customStyle="1">
    <w:name w:val="Заголовок 6 Знак"/>
    <w:link w:val="701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32" w:customStyle="1">
    <w:name w:val="Заголовок 7 Знак"/>
    <w:link w:val="702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33" w:customStyle="1">
    <w:name w:val="Заголовок 8 Знак"/>
    <w:link w:val="703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34" w:customStyle="1">
    <w:name w:val="Заголовок 9 Знак"/>
    <w:link w:val="704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735">
    <w:name w:val="List Paragraph"/>
    <w:basedOn w:val="695"/>
    <w:uiPriority w:val="34"/>
    <w:qFormat/>
    <w:pPr>
      <w:contextualSpacing/>
      <w:ind w:left="720"/>
    </w:pPr>
  </w:style>
  <w:style w:type="paragraph" w:styleId="736">
    <w:name w:val="No Spacing"/>
    <w:uiPriority w:val="1"/>
    <w:qFormat/>
  </w:style>
  <w:style w:type="paragraph" w:styleId="737">
    <w:name w:val="Title"/>
    <w:basedOn w:val="695"/>
    <w:next w:val="695"/>
    <w:link w:val="738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38" w:customStyle="1">
    <w:name w:val="Название Знак"/>
    <w:link w:val="737"/>
    <w:uiPriority w:val="10"/>
    <w:rPr>
      <w:sz w:val="48"/>
      <w:szCs w:val="48"/>
    </w:rPr>
  </w:style>
  <w:style w:type="paragraph" w:styleId="739">
    <w:name w:val="Subtitle"/>
    <w:basedOn w:val="695"/>
    <w:next w:val="695"/>
    <w:link w:val="740"/>
    <w:uiPriority w:val="11"/>
    <w:qFormat/>
    <w:pPr>
      <w:spacing w:before="200" w:after="200"/>
    </w:pPr>
    <w:rPr>
      <w:sz w:val="24"/>
      <w:szCs w:val="24"/>
    </w:rPr>
  </w:style>
  <w:style w:type="character" w:styleId="740" w:customStyle="1">
    <w:name w:val="Подзаголовок Знак"/>
    <w:link w:val="739"/>
    <w:uiPriority w:val="11"/>
    <w:rPr>
      <w:sz w:val="24"/>
      <w:szCs w:val="24"/>
    </w:rPr>
  </w:style>
  <w:style w:type="paragraph" w:styleId="741">
    <w:name w:val="Quote"/>
    <w:basedOn w:val="695"/>
    <w:next w:val="695"/>
    <w:link w:val="742"/>
    <w:uiPriority w:val="29"/>
    <w:qFormat/>
    <w:pPr>
      <w:ind w:left="720" w:right="720"/>
    </w:pPr>
    <w:rPr>
      <w:i/>
    </w:rPr>
  </w:style>
  <w:style w:type="character" w:styleId="742" w:customStyle="1">
    <w:name w:val="Цитата 2 Знак"/>
    <w:link w:val="741"/>
    <w:uiPriority w:val="29"/>
    <w:rPr>
      <w:i/>
    </w:rPr>
  </w:style>
  <w:style w:type="paragraph" w:styleId="743">
    <w:name w:val="Intense Quote"/>
    <w:basedOn w:val="695"/>
    <w:next w:val="695"/>
    <w:link w:val="744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44" w:customStyle="1">
    <w:name w:val="Выделенная цитата Знак"/>
    <w:link w:val="743"/>
    <w:uiPriority w:val="30"/>
    <w:rPr>
      <w:i/>
    </w:rPr>
  </w:style>
  <w:style w:type="paragraph" w:styleId="745">
    <w:name w:val="Header"/>
    <w:basedOn w:val="695"/>
    <w:link w:val="746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746" w:customStyle="1">
    <w:name w:val="Верхний колонтитул Знак"/>
    <w:link w:val="745"/>
    <w:uiPriority w:val="99"/>
  </w:style>
  <w:style w:type="paragraph" w:styleId="747">
    <w:name w:val="Footer"/>
    <w:basedOn w:val="695"/>
    <w:link w:val="748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748" w:customStyle="1">
    <w:name w:val="Нижний колонтитул Знак"/>
    <w:link w:val="747"/>
    <w:uiPriority w:val="99"/>
  </w:style>
  <w:style w:type="paragraph" w:styleId="749">
    <w:name w:val="Caption"/>
    <w:basedOn w:val="695"/>
    <w:next w:val="695"/>
    <w:link w:val="75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50" w:customStyle="1">
    <w:name w:val="Название объекта Знак"/>
    <w:link w:val="749"/>
    <w:uiPriority w:val="35"/>
    <w:rPr>
      <w:b/>
      <w:bCs/>
      <w:color w:val="4f81bd" w:themeColor="accent1"/>
      <w:sz w:val="18"/>
      <w:szCs w:val="18"/>
    </w:rPr>
  </w:style>
  <w:style w:type="table" w:styleId="751">
    <w:name w:val="Table Grid"/>
    <w:uiPriority w:val="59"/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2" w:customStyle="1">
    <w:name w:val="Table Grid Light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3">
    <w:name w:val="Plain Table 1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54">
    <w:name w:val="Plain Table 2"/>
    <w:uiPriority w:val="59"/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55">
    <w:name w:val="Plain Table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56">
    <w:name w:val="Plain Table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Plain Table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58">
    <w:name w:val="Grid Table 1 Light"/>
    <w:uiPriority w:val="99"/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 w:customStyle="1">
    <w:name w:val="Grid Table 1 Light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 w:customStyle="1">
    <w:name w:val="Grid Table 1 Light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 w:customStyle="1">
    <w:name w:val="Grid Table 1 Light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 w:customStyle="1">
    <w:name w:val="Grid Table 1 Light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 w:customStyle="1">
    <w:name w:val="Grid Table 1 Light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 w:customStyle="1">
    <w:name w:val="Grid Table 1 Light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Grid Table 2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 w:customStyle="1">
    <w:name w:val="Grid Table 2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 w:customStyle="1">
    <w:name w:val="Grid Table 2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 w:customStyle="1">
    <w:name w:val="Grid Table 2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 w:customStyle="1">
    <w:name w:val="Grid Table 2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 w:customStyle="1">
    <w:name w:val="Grid Table 2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 w:customStyle="1">
    <w:name w:val="Grid Table 2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3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 w:customStyle="1">
    <w:name w:val="Grid Table 3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 w:customStyle="1">
    <w:name w:val="Grid Table 3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 w:customStyle="1">
    <w:name w:val="Grid Table 3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 w:customStyle="1">
    <w:name w:val="Grid Table 3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 w:customStyle="1">
    <w:name w:val="Grid Table 3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 w:customStyle="1">
    <w:name w:val="Grid Table 3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Grid Table 4"/>
    <w:uiPriority w:val="5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0" w:customStyle="1">
    <w:name w:val="Grid Table 4 - Accent 1"/>
    <w:uiPriority w:val="5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81" w:customStyle="1">
    <w:name w:val="Grid Table 4 - Accent 2"/>
    <w:uiPriority w:val="5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82" w:customStyle="1">
    <w:name w:val="Grid Table 4 - Accent 3"/>
    <w:uiPriority w:val="5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83" w:customStyle="1">
    <w:name w:val="Grid Table 4 - Accent 4"/>
    <w:uiPriority w:val="5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84" w:customStyle="1">
    <w:name w:val="Grid Table 4 - Accent 5"/>
    <w:uiPriority w:val="5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85" w:customStyle="1">
    <w:name w:val="Grid Table 4 - Accent 6"/>
    <w:uiPriority w:val="5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86">
    <w:name w:val="Grid Table 5 Dark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87" w:customStyle="1">
    <w:name w:val="Grid Table 5 Dark- Accent 1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88" w:customStyle="1">
    <w:name w:val="Grid Table 5 Dark - Accent 2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89" w:customStyle="1">
    <w:name w:val="Grid Table 5 Dark - Accent 3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90" w:customStyle="1">
    <w:name w:val="Grid Table 5 Dark- Accent 4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91" w:customStyle="1">
    <w:name w:val="Grid Table 5 Dark - Accent 5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92" w:customStyle="1">
    <w:name w:val="Grid Table 5 Dark - Accent 6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93">
    <w:name w:val="Grid Table 6 Colorful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94" w:customStyle="1">
    <w:name w:val="Grid Table 6 Colorful - Accent 1"/>
    <w:uiPriority w:val="99"/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95" w:customStyle="1">
    <w:name w:val="Grid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96" w:customStyle="1">
    <w:name w:val="Grid Table 6 Colorful - Accent 3"/>
    <w:uiPriority w:val="99"/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97" w:customStyle="1">
    <w:name w:val="Grid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98" w:customStyle="1">
    <w:name w:val="Grid Table 6 Colorful - Accent 5"/>
    <w:uiPriority w:val="99"/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99" w:customStyle="1">
    <w:name w:val="Grid Table 6 Colorful - Accent 6"/>
    <w:uiPriority w:val="99"/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00">
    <w:name w:val="Grid Table 7 Colorful"/>
    <w:uiPriority w:val="99"/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 w:customStyle="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 w:customStyle="1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 w:customStyle="1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 w:customStyle="1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 w:customStyle="1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  <w:tblStylePr w:type="firstCol">
      <w:rPr>
        <w:rFonts w:ascii="Liberation Sans" w:hAnsi="Liberation Sans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 w:customStyle="1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  <w:tblStylePr w:type="firstCol">
      <w:rPr>
        <w:rFonts w:ascii="Liberation Sans" w:hAnsi="Liberation Sans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List Table 1 Light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 w:customStyle="1">
    <w:name w:val="List Table 1 Light - Accent 1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 w:customStyle="1">
    <w:name w:val="List Table 1 Light - Accent 2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 w:customStyle="1">
    <w:name w:val="List Table 1 Light - Accent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 w:customStyle="1">
    <w:name w:val="List Table 1 Light - Accent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 w:customStyle="1">
    <w:name w:val="List Table 1 Light - Accent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 w:customStyle="1">
    <w:name w:val="List Table 1 Light - Accent 6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>
    <w:name w:val="List Table 2"/>
    <w:uiPriority w:val="9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15" w:customStyle="1">
    <w:name w:val="List Table 2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816" w:customStyle="1">
    <w:name w:val="List Table 2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817" w:customStyle="1">
    <w:name w:val="List Table 2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18" w:customStyle="1">
    <w:name w:val="List Table 2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19" w:customStyle="1">
    <w:name w:val="List Table 2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20" w:customStyle="1">
    <w:name w:val="List Table 2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21">
    <w:name w:val="List Table 3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 w:customStyle="1">
    <w:name w:val="List Table 3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 w:customStyle="1">
    <w:name w:val="List Table 3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 w:customStyle="1">
    <w:name w:val="List Table 3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 w:customStyle="1">
    <w:name w:val="List Table 3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 w:customStyle="1">
    <w:name w:val="List Table 3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 w:customStyle="1">
    <w:name w:val="List Table 3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>
    <w:name w:val="List Table 4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 w:customStyle="1">
    <w:name w:val="List Table 4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 w:customStyle="1">
    <w:name w:val="List Table 4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 w:customStyle="1">
    <w:name w:val="List Table 4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 w:customStyle="1">
    <w:name w:val="List Table 4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 w:customStyle="1">
    <w:name w:val="List Table 4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 w:customStyle="1">
    <w:name w:val="List Table 4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5">
    <w:name w:val="List Table 5 Dark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36" w:customStyle="1">
    <w:name w:val="List Table 5 Dark - Accent 1"/>
    <w:uiPriority w:val="99"/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37" w:customStyle="1">
    <w:name w:val="List Table 5 Dark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38" w:customStyle="1">
    <w:name w:val="List Table 5 Dark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39" w:customStyle="1">
    <w:name w:val="List Table 5 Dark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40" w:customStyle="1">
    <w:name w:val="List Table 5 Dark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41" w:customStyle="1">
    <w:name w:val="List Table 5 Dark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42">
    <w:name w:val="List Table 6 Colorful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43" w:customStyle="1">
    <w:name w:val="List Table 6 Colorful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44" w:customStyle="1">
    <w:name w:val="List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45" w:customStyle="1">
    <w:name w:val="List Table 6 Colorful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46" w:customStyle="1">
    <w:name w:val="List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47" w:customStyle="1">
    <w:name w:val="List Table 6 Colorful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48" w:customStyle="1">
    <w:name w:val="List Table 6 Colorful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49">
    <w:name w:val="List Table 7 Colorful"/>
    <w:uiPriority w:val="99"/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0" w:customStyle="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  <w:tblStylePr w:type="firstCol">
      <w:rPr>
        <w:rFonts w:ascii="Liberation Sans" w:hAnsi="Liberation Sans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Liberation Sans" w:hAnsi="Liberation Sans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1" w:customStyle="1">
    <w:name w:val="List Table 7 Colorful - Accent 2"/>
    <w:uiPriority w:val="99"/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2" w:customStyle="1">
    <w:name w:val="List Table 7 Colorful - Accent 3"/>
    <w:uiPriority w:val="99"/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3" w:customStyle="1">
    <w:name w:val="List Table 7 Colorful - Accent 4"/>
    <w:uiPriority w:val="99"/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4" w:customStyle="1">
    <w:name w:val="List Table 7 Colorful - Accent 5"/>
    <w:uiPriority w:val="99"/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5" w:customStyle="1">
    <w:name w:val="List Table 7 Colorful - Accent 6"/>
    <w:uiPriority w:val="99"/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6" w:customStyle="1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57" w:customStyle="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58" w:customStyle="1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59" w:customStyle="1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60" w:customStyle="1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61" w:customStyle="1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62" w:customStyle="1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63" w:customStyle="1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64" w:customStyle="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65" w:customStyle="1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66" w:customStyle="1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67" w:customStyle="1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68" w:customStyle="1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69" w:customStyle="1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70" w:customStyle="1">
    <w:name w:val="Bordered"/>
    <w:uiPriority w:val="99"/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71" w:customStyle="1">
    <w:name w:val="Bordered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72" w:customStyle="1">
    <w:name w:val="Bordered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73" w:customStyle="1">
    <w:name w:val="Bordered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74" w:customStyle="1">
    <w:name w:val="Bordered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75" w:customStyle="1">
    <w:name w:val="Bordered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76" w:customStyle="1">
    <w:name w:val="Bordered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877">
    <w:name w:val="Hyperlink"/>
    <w:uiPriority w:val="99"/>
    <w:unhideWhenUsed/>
    <w:rPr>
      <w:color w:val="0000ff" w:themeColor="hyperlink"/>
      <w:u w:val="single"/>
    </w:rPr>
  </w:style>
  <w:style w:type="paragraph" w:styleId="878">
    <w:name w:val="footnote text"/>
    <w:basedOn w:val="695"/>
    <w:link w:val="879"/>
    <w:uiPriority w:val="99"/>
    <w:semiHidden/>
    <w:unhideWhenUsed/>
    <w:pPr>
      <w:spacing w:after="40"/>
    </w:pPr>
    <w:rPr>
      <w:sz w:val="18"/>
    </w:rPr>
  </w:style>
  <w:style w:type="character" w:styleId="879" w:customStyle="1">
    <w:name w:val="Текст сноски Знак"/>
    <w:link w:val="878"/>
    <w:uiPriority w:val="99"/>
    <w:rPr>
      <w:sz w:val="18"/>
    </w:rPr>
  </w:style>
  <w:style w:type="character" w:styleId="880">
    <w:name w:val="footnote reference"/>
    <w:uiPriority w:val="99"/>
    <w:unhideWhenUsed/>
    <w:rPr>
      <w:vertAlign w:val="superscript"/>
    </w:rPr>
  </w:style>
  <w:style w:type="paragraph" w:styleId="881">
    <w:name w:val="endnote text"/>
    <w:basedOn w:val="695"/>
    <w:link w:val="882"/>
    <w:uiPriority w:val="99"/>
    <w:semiHidden/>
    <w:unhideWhenUsed/>
  </w:style>
  <w:style w:type="character" w:styleId="882" w:customStyle="1">
    <w:name w:val="Текст концевой сноски Знак"/>
    <w:link w:val="881"/>
    <w:uiPriority w:val="99"/>
    <w:rPr>
      <w:sz w:val="20"/>
    </w:rPr>
  </w:style>
  <w:style w:type="character" w:styleId="883">
    <w:name w:val="endnote reference"/>
    <w:uiPriority w:val="99"/>
    <w:semiHidden/>
    <w:unhideWhenUsed/>
    <w:rPr>
      <w:vertAlign w:val="superscript"/>
    </w:rPr>
  </w:style>
  <w:style w:type="paragraph" w:styleId="884">
    <w:name w:val="toc 1"/>
    <w:basedOn w:val="695"/>
    <w:next w:val="695"/>
    <w:uiPriority w:val="39"/>
    <w:unhideWhenUsed/>
    <w:pPr>
      <w:spacing w:after="57"/>
    </w:pPr>
  </w:style>
  <w:style w:type="paragraph" w:styleId="885">
    <w:name w:val="toc 2"/>
    <w:basedOn w:val="695"/>
    <w:next w:val="695"/>
    <w:uiPriority w:val="39"/>
    <w:unhideWhenUsed/>
    <w:pPr>
      <w:ind w:left="283"/>
      <w:spacing w:after="57"/>
    </w:pPr>
  </w:style>
  <w:style w:type="paragraph" w:styleId="886">
    <w:name w:val="toc 3"/>
    <w:basedOn w:val="695"/>
    <w:next w:val="695"/>
    <w:uiPriority w:val="39"/>
    <w:unhideWhenUsed/>
    <w:pPr>
      <w:ind w:left="567"/>
      <w:spacing w:after="57"/>
    </w:pPr>
  </w:style>
  <w:style w:type="paragraph" w:styleId="887">
    <w:name w:val="toc 4"/>
    <w:basedOn w:val="695"/>
    <w:next w:val="695"/>
    <w:uiPriority w:val="39"/>
    <w:unhideWhenUsed/>
    <w:pPr>
      <w:ind w:left="850"/>
      <w:spacing w:after="57"/>
    </w:pPr>
  </w:style>
  <w:style w:type="paragraph" w:styleId="888">
    <w:name w:val="toc 5"/>
    <w:basedOn w:val="695"/>
    <w:next w:val="695"/>
    <w:uiPriority w:val="39"/>
    <w:unhideWhenUsed/>
    <w:pPr>
      <w:ind w:left="1134"/>
      <w:spacing w:after="57"/>
    </w:pPr>
  </w:style>
  <w:style w:type="paragraph" w:styleId="889">
    <w:name w:val="toc 6"/>
    <w:basedOn w:val="695"/>
    <w:next w:val="695"/>
    <w:uiPriority w:val="39"/>
    <w:unhideWhenUsed/>
    <w:pPr>
      <w:ind w:left="1417"/>
      <w:spacing w:after="57"/>
    </w:pPr>
  </w:style>
  <w:style w:type="paragraph" w:styleId="890">
    <w:name w:val="toc 7"/>
    <w:basedOn w:val="695"/>
    <w:next w:val="695"/>
    <w:uiPriority w:val="39"/>
    <w:unhideWhenUsed/>
    <w:pPr>
      <w:ind w:left="1701"/>
      <w:spacing w:after="57"/>
    </w:pPr>
  </w:style>
  <w:style w:type="paragraph" w:styleId="891">
    <w:name w:val="toc 8"/>
    <w:basedOn w:val="695"/>
    <w:next w:val="695"/>
    <w:uiPriority w:val="39"/>
    <w:unhideWhenUsed/>
    <w:pPr>
      <w:ind w:left="1984"/>
      <w:spacing w:after="57"/>
    </w:pPr>
  </w:style>
  <w:style w:type="paragraph" w:styleId="892">
    <w:name w:val="toc 9"/>
    <w:basedOn w:val="695"/>
    <w:next w:val="695"/>
    <w:uiPriority w:val="39"/>
    <w:unhideWhenUsed/>
    <w:pPr>
      <w:ind w:left="2268"/>
      <w:spacing w:after="57"/>
    </w:pPr>
  </w:style>
  <w:style w:type="paragraph" w:styleId="893">
    <w:name w:val="TOC Heading"/>
    <w:uiPriority w:val="39"/>
    <w:unhideWhenUsed/>
  </w:style>
  <w:style w:type="paragraph" w:styleId="894">
    <w:name w:val="table of figures"/>
    <w:basedOn w:val="695"/>
    <w:next w:val="695"/>
    <w:uiPriority w:val="99"/>
    <w:unhideWhenUsed/>
  </w:style>
  <w:style w:type="paragraph" w:styleId="895" w:customStyle="1">
    <w:name w:val="ConsPlusNormal"/>
    <w:pPr>
      <w:widowControl w:val="off"/>
    </w:pPr>
    <w:rPr>
      <w:sz w:val="24"/>
    </w:rPr>
  </w:style>
  <w:style w:type="paragraph" w:styleId="896" w:customStyle="1">
    <w:name w:val="ConsPlusNonformat"/>
    <w:pPr>
      <w:widowControl w:val="off"/>
    </w:pPr>
    <w:rPr>
      <w:rFonts w:ascii="Courier New" w:hAnsi="Courier New" w:cs="Courier New"/>
    </w:rPr>
  </w:style>
  <w:style w:type="paragraph" w:styleId="897" w:customStyle="1">
    <w:name w:val="ConsPlusTitle"/>
    <w:pPr>
      <w:widowControl w:val="off"/>
    </w:pPr>
    <w:rPr>
      <w:rFonts w:ascii="Arial" w:hAnsi="Arial" w:cs="Arial"/>
      <w:b/>
      <w:sz w:val="24"/>
    </w:rPr>
  </w:style>
  <w:style w:type="paragraph" w:styleId="898" w:customStyle="1">
    <w:name w:val="ConsPlusCell"/>
    <w:pPr>
      <w:widowControl w:val="off"/>
    </w:pPr>
    <w:rPr>
      <w:rFonts w:ascii="Courier New" w:hAnsi="Courier New" w:cs="Courier New"/>
    </w:rPr>
  </w:style>
  <w:style w:type="paragraph" w:styleId="899" w:customStyle="1">
    <w:name w:val="ConsPlusDocList"/>
    <w:pPr>
      <w:widowControl w:val="off"/>
    </w:pPr>
    <w:rPr>
      <w:rFonts w:ascii="Tahoma" w:hAnsi="Tahoma" w:cs="Tahoma"/>
      <w:sz w:val="18"/>
    </w:rPr>
  </w:style>
  <w:style w:type="paragraph" w:styleId="900" w:customStyle="1">
    <w:name w:val="ConsPlusTitlePage"/>
    <w:pPr>
      <w:widowControl w:val="off"/>
    </w:pPr>
    <w:rPr>
      <w:rFonts w:ascii="Tahoma" w:hAnsi="Tahoma" w:cs="Tahoma"/>
    </w:rPr>
  </w:style>
  <w:style w:type="paragraph" w:styleId="901" w:customStyle="1">
    <w:name w:val="ConsPlusJurTerm"/>
    <w:pPr>
      <w:widowControl w:val="off"/>
    </w:pPr>
    <w:rPr>
      <w:rFonts w:ascii="Tahoma" w:hAnsi="Tahoma" w:cs="Tahoma"/>
      <w:sz w:val="26"/>
    </w:rPr>
  </w:style>
  <w:style w:type="paragraph" w:styleId="902" w:customStyle="1">
    <w:name w:val="ConsPlusTextList"/>
    <w:pPr>
      <w:widowControl w:val="off"/>
    </w:pPr>
    <w:rPr>
      <w:sz w:val="24"/>
    </w:rPr>
  </w:style>
  <w:style w:type="paragraph" w:styleId="903" w:customStyle="1">
    <w:name w:val="ConsPlusTextList"/>
    <w:pPr>
      <w:widowControl w:val="off"/>
    </w:pPr>
    <w:rPr>
      <w:sz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КонсультантПлюс Версия 4025.00.50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"Тарифное соглашение в сфере обязательного медицинского страхования на территории Ставропольского края"
(заключено в г. Ставрополе 25.12.2025)
(ред. от 19.02.2026)
(вместе с "Перечнем основных терминов, понятий и сокращений, применяемых в настоящем тарифном соглашении", "Порядком применения показателей результативности деятельности медицинских организаций на территории Ставропольского края", "Перечнем медицинских организаций, оказывающих медицинскую помощь в амбулаторных, стационарных условиях, в условиях д</dc:title>
  <cp:lastModifiedBy>burkaleva</cp:lastModifiedBy>
  <cp:revision>11</cp:revision>
  <dcterms:created xsi:type="dcterms:W3CDTF">2026-03-25T14:06:00Z</dcterms:created>
  <dcterms:modified xsi:type="dcterms:W3CDTF">2026-03-27T11:11:41Z</dcterms:modified>
</cp:coreProperties>
</file>